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CAE" w:rsidRDefault="00652CAE" w:rsidP="005840A0">
      <w:pPr>
        <w:pBdr>
          <w:top w:val="none" w:sz="4" w:space="0" w:color="000000"/>
          <w:left w:val="none" w:sz="4" w:space="0" w:color="000000"/>
          <w:bottom w:val="none" w:sz="4" w:space="0" w:color="000000"/>
          <w:right w:val="none" w:sz="4" w:space="0" w:color="000000"/>
        </w:pBdr>
        <w:spacing w:after="0" w:line="240" w:lineRule="auto"/>
        <w:rPr>
          <w:rFonts w:ascii="Muli" w:eastAsia="Arial" w:hAnsi="Muli" w:cs="Arial"/>
          <w:b/>
          <w:szCs w:val="20"/>
        </w:rPr>
      </w:pPr>
    </w:p>
    <w:p w:rsidR="00652CAE" w:rsidRDefault="00652CAE" w:rsidP="005840A0">
      <w:pPr>
        <w:pBdr>
          <w:top w:val="none" w:sz="4" w:space="0" w:color="000000"/>
          <w:left w:val="none" w:sz="4" w:space="0" w:color="000000"/>
          <w:bottom w:val="none" w:sz="4" w:space="0" w:color="000000"/>
          <w:right w:val="none" w:sz="4" w:space="0" w:color="000000"/>
        </w:pBdr>
        <w:spacing w:after="0" w:line="240" w:lineRule="auto"/>
        <w:rPr>
          <w:rFonts w:ascii="Muli" w:eastAsia="Arial" w:hAnsi="Muli" w:cs="Arial"/>
          <w:b/>
          <w:szCs w:val="20"/>
        </w:rPr>
      </w:pPr>
    </w:p>
    <w:p w:rsidR="00652CAE" w:rsidRDefault="005840A0" w:rsidP="005840A0">
      <w:pPr>
        <w:pBdr>
          <w:top w:val="none" w:sz="4" w:space="0" w:color="000000"/>
          <w:left w:val="none" w:sz="4" w:space="0" w:color="000000"/>
          <w:bottom w:val="none" w:sz="4" w:space="0" w:color="000000"/>
          <w:right w:val="none" w:sz="4" w:space="0" w:color="000000"/>
        </w:pBdr>
        <w:spacing w:after="0" w:line="240" w:lineRule="auto"/>
        <w:rPr>
          <w:rFonts w:ascii="Muli" w:eastAsia="Arial" w:hAnsi="Muli" w:cs="Arial"/>
          <w:b/>
          <w:sz w:val="24"/>
          <w:szCs w:val="20"/>
        </w:rPr>
      </w:pPr>
      <w:r>
        <w:rPr>
          <w:rFonts w:ascii="Muli" w:eastAsia="Arial" w:hAnsi="Muli" w:cs="Arial"/>
          <w:b/>
          <w:sz w:val="24"/>
          <w:szCs w:val="20"/>
        </w:rPr>
        <w:t>Resource</w:t>
      </w:r>
      <w:r w:rsidR="00652CAE" w:rsidRPr="00652CAE">
        <w:rPr>
          <w:rFonts w:ascii="Muli" w:eastAsia="Arial" w:hAnsi="Muli" w:cs="Arial"/>
          <w:b/>
          <w:sz w:val="24"/>
          <w:szCs w:val="20"/>
        </w:rPr>
        <w:t xml:space="preserve"> for Accreditation Visit </w:t>
      </w:r>
    </w:p>
    <w:p w:rsidR="008C422A" w:rsidRPr="00652CAE" w:rsidRDefault="00652CAE" w:rsidP="005840A0">
      <w:pPr>
        <w:pBdr>
          <w:top w:val="none" w:sz="4" w:space="0" w:color="000000"/>
          <w:left w:val="none" w:sz="4" w:space="0" w:color="000000"/>
          <w:bottom w:val="none" w:sz="4" w:space="0" w:color="000000"/>
          <w:right w:val="none" w:sz="4" w:space="0" w:color="000000"/>
        </w:pBdr>
        <w:spacing w:after="0" w:line="240" w:lineRule="auto"/>
        <w:rPr>
          <w:rFonts w:ascii="Muli" w:hAnsi="Muli"/>
          <w:i/>
          <w:sz w:val="16"/>
          <w:szCs w:val="20"/>
        </w:rPr>
      </w:pPr>
      <w:r w:rsidRPr="00652CAE">
        <w:rPr>
          <w:rFonts w:ascii="Muli" w:hAnsi="Muli"/>
          <w:i/>
          <w:sz w:val="16"/>
          <w:szCs w:val="20"/>
        </w:rPr>
        <w:t>Hybrid Virtual Entrance Meetings</w:t>
      </w:r>
    </w:p>
    <w:p w:rsidR="00652CAE" w:rsidRPr="00652CAE" w:rsidRDefault="008267E9" w:rsidP="005840A0">
      <w:pPr>
        <w:pBdr>
          <w:top w:val="none" w:sz="4" w:space="0" w:color="000000"/>
          <w:left w:val="none" w:sz="4" w:space="0" w:color="000000"/>
          <w:bottom w:val="none" w:sz="4" w:space="0" w:color="000000"/>
          <w:right w:val="none" w:sz="4" w:space="0" w:color="000000"/>
        </w:pBdr>
        <w:spacing w:after="0" w:line="240" w:lineRule="auto"/>
        <w:rPr>
          <w:rFonts w:ascii="Muli" w:eastAsia="Arial" w:hAnsi="Muli" w:cs="Arial"/>
          <w:b/>
          <w:sz w:val="18"/>
          <w:szCs w:val="20"/>
        </w:rPr>
      </w:pPr>
      <w:r>
        <w:rPr>
          <w:rFonts w:ascii="Muli" w:eastAsia="Arial" w:hAnsi="Muli" w:cs="Arial"/>
          <w:b/>
          <w:sz w:val="18"/>
          <w:szCs w:val="20"/>
        </w:rPr>
        <w:t xml:space="preserve">  </w:t>
      </w:r>
    </w:p>
    <w:p w:rsidR="008C422A" w:rsidRPr="00652CAE" w:rsidRDefault="003E0C1E" w:rsidP="005840A0">
      <w:pPr>
        <w:pBdr>
          <w:top w:val="none" w:sz="4" w:space="0" w:color="000000"/>
          <w:left w:val="none" w:sz="4" w:space="0" w:color="000000"/>
          <w:bottom w:val="none" w:sz="4" w:space="0" w:color="000000"/>
          <w:right w:val="none" w:sz="4" w:space="0" w:color="000000"/>
        </w:pBdr>
        <w:spacing w:after="0" w:line="240" w:lineRule="auto"/>
        <w:rPr>
          <w:rFonts w:ascii="Muli" w:hAnsi="Muli"/>
          <w:sz w:val="18"/>
          <w:szCs w:val="20"/>
        </w:rPr>
      </w:pPr>
      <w:r w:rsidRPr="00652CAE">
        <w:rPr>
          <w:rFonts w:ascii="Muli" w:hAnsi="Muli"/>
          <w:sz w:val="18"/>
          <w:szCs w:val="20"/>
        </w:rPr>
        <w:t>This template serves as a guide for structuring the hybrid virtual entrance meetings, but the Team Chair and Visiting Team are free to ask additional or di</w:t>
      </w:r>
      <w:bookmarkStart w:id="0" w:name="_GoBack"/>
      <w:bookmarkEnd w:id="0"/>
      <w:r w:rsidRPr="00652CAE">
        <w:rPr>
          <w:rFonts w:ascii="Muli" w:hAnsi="Muli"/>
          <w:sz w:val="18"/>
          <w:szCs w:val="20"/>
        </w:rPr>
        <w:t xml:space="preserve">fferent questions as needed. </w:t>
      </w:r>
    </w:p>
    <w:p w:rsidR="008C422A" w:rsidRPr="00652CAE" w:rsidRDefault="008C422A" w:rsidP="005840A0">
      <w:pPr>
        <w:pBdr>
          <w:top w:val="none" w:sz="4" w:space="0" w:color="000000"/>
          <w:left w:val="none" w:sz="4" w:space="0" w:color="000000"/>
          <w:bottom w:val="none" w:sz="4" w:space="0" w:color="000000"/>
          <w:right w:val="none" w:sz="4" w:space="0" w:color="000000"/>
        </w:pBdr>
        <w:spacing w:after="0" w:line="240" w:lineRule="auto"/>
        <w:rPr>
          <w:rFonts w:ascii="Muli" w:hAnsi="Muli"/>
          <w:sz w:val="18"/>
          <w:szCs w:val="20"/>
        </w:rPr>
      </w:pPr>
    </w:p>
    <w:p w:rsidR="008C422A" w:rsidRDefault="003E0C1E" w:rsidP="005840A0">
      <w:pPr>
        <w:pBdr>
          <w:top w:val="none" w:sz="4" w:space="0" w:color="000000"/>
          <w:left w:val="none" w:sz="4" w:space="0" w:color="000000"/>
          <w:bottom w:val="none" w:sz="4" w:space="0" w:color="000000"/>
          <w:right w:val="none" w:sz="4" w:space="0" w:color="000000"/>
        </w:pBdr>
        <w:spacing w:after="0" w:line="240" w:lineRule="auto"/>
        <w:rPr>
          <w:rFonts w:ascii="Muli" w:hAnsi="Muli"/>
          <w:sz w:val="18"/>
          <w:szCs w:val="20"/>
        </w:rPr>
      </w:pPr>
      <w:r w:rsidRPr="00652CAE">
        <w:rPr>
          <w:rFonts w:ascii="Muli" w:hAnsi="Muli"/>
          <w:sz w:val="18"/>
          <w:szCs w:val="20"/>
        </w:rPr>
        <w:t>The same set of questions can be asked in each entrance meeting to identify common themes and assess whether there is consensus among responses from the Program Head, Dean, and Provost. This approach helps highlight any significant differences in perspectives, providing a clearer understanding of the program’s position, challenges, and future direction.</w:t>
      </w:r>
      <w:r w:rsidR="005840A0">
        <w:rPr>
          <w:rFonts w:ascii="Muli" w:hAnsi="Muli"/>
          <w:sz w:val="18"/>
          <w:szCs w:val="20"/>
        </w:rPr>
        <w:t xml:space="preserve"> </w:t>
      </w:r>
      <w:r w:rsidRPr="00652CAE">
        <w:rPr>
          <w:rFonts w:ascii="Muli" w:hAnsi="Muli"/>
          <w:sz w:val="18"/>
          <w:szCs w:val="20"/>
        </w:rPr>
        <w:t>The entrance meeting should begin with introductions of the visiting team and the university attendees. The team chair may determine whether recording the meeting would be beneficial, particularly if some team members are unable to attend and need to review it later before the site visit. However, recording is subject to the university attendee’s consent. If recorded, the video will be uploaded to Nextcloud for the visiting team to access and must be deleted after the site visit.</w:t>
      </w:r>
    </w:p>
    <w:p w:rsidR="005840A0" w:rsidRDefault="005840A0" w:rsidP="005840A0">
      <w:pPr>
        <w:pBdr>
          <w:top w:val="none" w:sz="4" w:space="0" w:color="000000"/>
          <w:left w:val="none" w:sz="4" w:space="0" w:color="000000"/>
          <w:bottom w:val="none" w:sz="4" w:space="0" w:color="000000"/>
          <w:right w:val="none" w:sz="4" w:space="0" w:color="000000"/>
        </w:pBdr>
        <w:spacing w:after="0" w:line="240" w:lineRule="auto"/>
        <w:rPr>
          <w:rFonts w:ascii="Muli" w:hAnsi="Muli"/>
          <w:sz w:val="18"/>
          <w:szCs w:val="20"/>
        </w:rPr>
      </w:pPr>
    </w:p>
    <w:p w:rsidR="005840A0" w:rsidRPr="00652CAE" w:rsidRDefault="005840A0" w:rsidP="005840A0">
      <w:pPr>
        <w:pBdr>
          <w:top w:val="none" w:sz="4" w:space="0" w:color="000000"/>
          <w:left w:val="none" w:sz="4" w:space="0" w:color="000000"/>
          <w:bottom w:val="none" w:sz="4" w:space="0" w:color="000000"/>
          <w:right w:val="none" w:sz="4" w:space="0" w:color="000000"/>
        </w:pBdr>
        <w:spacing w:after="0" w:line="240" w:lineRule="auto"/>
        <w:rPr>
          <w:rFonts w:ascii="Muli" w:hAnsi="Muli"/>
          <w:sz w:val="18"/>
          <w:szCs w:val="20"/>
        </w:rPr>
      </w:pPr>
      <w:r w:rsidRPr="005840A0">
        <w:rPr>
          <w:rFonts w:ascii="Muli" w:hAnsi="Muli"/>
          <w:sz w:val="18"/>
          <w:szCs w:val="20"/>
        </w:rPr>
        <w:t>Visiting team members should approach all meetings with awareness, sensitivity, and professionalism. While it is important to ask questions related to equity, diversity, and inclusion (EDI), teams must be mindful that certain topics can be personal or sensitive. Questions should be framed in ways that invite open discussion without causing discomfort or placing individuals in unsafe or vulnerable situations. Visiting teams are strongly encouraged to avoid assumptions and to refrain from questions that could be perceived as inflammatory, intrusive, or judgement.</w:t>
      </w:r>
    </w:p>
    <w:p w:rsidR="005840A0" w:rsidRPr="005840A0" w:rsidRDefault="00652CAE" w:rsidP="005840A0">
      <w:pPr>
        <w:pStyle w:val="Heading5"/>
        <w:spacing w:line="240" w:lineRule="auto"/>
        <w:rPr>
          <w:rFonts w:ascii="Muli" w:hAnsi="Muli"/>
          <w:b/>
          <w:color w:val="auto"/>
          <w:sz w:val="18"/>
          <w:szCs w:val="18"/>
        </w:rPr>
      </w:pPr>
      <w:r w:rsidRPr="005840A0">
        <w:rPr>
          <w:rFonts w:ascii="Muli" w:hAnsi="Muli"/>
          <w:b/>
          <w:sz w:val="20"/>
          <w:szCs w:val="20"/>
          <w:u w:val="single"/>
          <w:shd w:val="clear" w:color="auto" w:fill="FFFFFF"/>
        </w:rPr>
        <w:br/>
      </w:r>
      <w:r w:rsidR="005840A0" w:rsidRPr="005840A0">
        <w:rPr>
          <w:rFonts w:ascii="Muli" w:hAnsi="Muli"/>
          <w:b/>
          <w:color w:val="auto"/>
          <w:sz w:val="18"/>
          <w:szCs w:val="18"/>
        </w:rPr>
        <w:t>Entrance Meeting with the Program Head</w:t>
      </w:r>
    </w:p>
    <w:p w:rsidR="005840A0" w:rsidRPr="005840A0" w:rsidRDefault="005840A0" w:rsidP="005840A0">
      <w:pPr>
        <w:spacing w:line="240" w:lineRule="auto"/>
        <w:rPr>
          <w:rFonts w:ascii="Muli" w:hAnsi="Muli"/>
          <w:sz w:val="18"/>
          <w:szCs w:val="18"/>
        </w:rPr>
      </w:pPr>
      <w:r w:rsidRPr="005840A0">
        <w:rPr>
          <w:rFonts w:ascii="Muli" w:hAnsi="Muli"/>
          <w:sz w:val="18"/>
          <w:szCs w:val="18"/>
        </w:rPr>
        <w:t xml:space="preserve">In accordance with the </w:t>
      </w:r>
      <w:r w:rsidRPr="005840A0">
        <w:rPr>
          <w:rFonts w:ascii="Muli" w:hAnsi="Muli"/>
          <w:i/>
          <w:sz w:val="18"/>
          <w:szCs w:val="18"/>
        </w:rPr>
        <w:t>Typical Initial and Continuing Accreditation Hybrid / Site Visit Agenda</w:t>
      </w:r>
      <w:r w:rsidRPr="005840A0">
        <w:rPr>
          <w:rFonts w:ascii="Muli" w:hAnsi="Muli"/>
          <w:sz w:val="18"/>
          <w:szCs w:val="18"/>
        </w:rPr>
        <w:t xml:space="preserve">, the entrance meeting with the Program Head is typically scheduled as a virtual meeting on the Friday preceding the on-site visit, which begins on the following Monday. </w:t>
      </w:r>
    </w:p>
    <w:p w:rsidR="005840A0" w:rsidRPr="005840A0" w:rsidRDefault="005840A0" w:rsidP="005840A0">
      <w:pPr>
        <w:pStyle w:val="ListParagraph"/>
        <w:numPr>
          <w:ilvl w:val="0"/>
          <w:numId w:val="6"/>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What sets this architecture program apart from others in Canada?</w:t>
      </w:r>
      <w:r w:rsidRPr="005840A0">
        <w:rPr>
          <w:rFonts w:ascii="Muli" w:eastAsia="Times New Roman" w:hAnsi="Muli" w:cs="Times New Roman"/>
          <w:sz w:val="18"/>
          <w:szCs w:val="18"/>
          <w:lang w:val="en-CA" w:eastAsia="en-CA"/>
        </w:rPr>
        <w:t xml:space="preserve"> </w:t>
      </w:r>
    </w:p>
    <w:p w:rsidR="005840A0" w:rsidRPr="005840A0" w:rsidRDefault="005840A0" w:rsidP="005840A0">
      <w:pPr>
        <w:pStyle w:val="ListParagraph"/>
        <w:numPr>
          <w:ilvl w:val="0"/>
          <w:numId w:val="6"/>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How does the program contribute to the broader university community and its faculty?</w:t>
      </w:r>
      <w:r w:rsidRPr="005840A0">
        <w:rPr>
          <w:rFonts w:ascii="Muli" w:eastAsia="Times New Roman" w:hAnsi="Muli" w:cs="Times New Roman"/>
          <w:sz w:val="18"/>
          <w:szCs w:val="18"/>
          <w:lang w:val="en-CA" w:eastAsia="en-CA"/>
        </w:rPr>
        <w:t xml:space="preserve"> What is the vision for its future? </w:t>
      </w:r>
    </w:p>
    <w:p w:rsidR="005840A0" w:rsidRPr="005840A0" w:rsidRDefault="005840A0" w:rsidP="005840A0">
      <w:pPr>
        <w:pStyle w:val="ListParagraph"/>
        <w:numPr>
          <w:ilvl w:val="0"/>
          <w:numId w:val="6"/>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How does the program engage with the local professional community and broader society?</w:t>
      </w:r>
      <w:r w:rsidRPr="005840A0">
        <w:rPr>
          <w:rFonts w:ascii="Muli" w:eastAsia="Times New Roman" w:hAnsi="Muli" w:cs="Times New Roman"/>
          <w:sz w:val="18"/>
          <w:szCs w:val="18"/>
          <w:lang w:val="en-CA" w:eastAsia="en-CA"/>
        </w:rPr>
        <w:t xml:space="preserve"> In what ways does it incorporate Indigenous perspectives? How does it connect with the surrounding city, region, and beyond? </w:t>
      </w:r>
    </w:p>
    <w:p w:rsidR="005840A0" w:rsidRPr="005840A0" w:rsidRDefault="005840A0" w:rsidP="005840A0">
      <w:pPr>
        <w:pStyle w:val="ListParagraph"/>
        <w:numPr>
          <w:ilvl w:val="0"/>
          <w:numId w:val="6"/>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What level of autonomy does the program have within the university and its faculty?</w:t>
      </w:r>
      <w:r w:rsidRPr="005840A0">
        <w:rPr>
          <w:rFonts w:ascii="Muli" w:eastAsia="Times New Roman" w:hAnsi="Muli" w:cs="Times New Roman"/>
          <w:sz w:val="18"/>
          <w:szCs w:val="18"/>
          <w:lang w:val="en-CA" w:eastAsia="en-CA"/>
        </w:rPr>
        <w:t xml:space="preserve"> How does this impact resource allocation, research priorities, and teaching objectives? </w:t>
      </w:r>
      <w:r w:rsidRPr="005840A0">
        <w:rPr>
          <w:rFonts w:ascii="Muli" w:eastAsia="Times New Roman" w:hAnsi="Muli" w:cs="Times New Roman"/>
          <w:iCs/>
          <w:sz w:val="18"/>
          <w:szCs w:val="18"/>
          <w:lang w:val="en-CA" w:eastAsia="en-CA"/>
        </w:rPr>
        <w:t>(Follow-up: Who makes decisions regarding support staff allocation?)</w:t>
      </w:r>
      <w:r w:rsidRPr="005840A0">
        <w:rPr>
          <w:rFonts w:ascii="Muli" w:eastAsia="Times New Roman" w:hAnsi="Muli" w:cs="Times New Roman"/>
          <w:sz w:val="18"/>
          <w:szCs w:val="18"/>
          <w:lang w:val="en-CA" w:eastAsia="en-CA"/>
        </w:rPr>
        <w:t xml:space="preserve"> </w:t>
      </w:r>
    </w:p>
    <w:p w:rsidR="005840A0" w:rsidRPr="005840A0" w:rsidRDefault="005840A0" w:rsidP="005840A0">
      <w:pPr>
        <w:pStyle w:val="ListParagraph"/>
        <w:numPr>
          <w:ilvl w:val="0"/>
          <w:numId w:val="6"/>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How would you assess the program’s financial position and level of autonomy?</w:t>
      </w:r>
      <w:r w:rsidRPr="005840A0">
        <w:rPr>
          <w:rFonts w:ascii="Muli" w:eastAsia="Times New Roman" w:hAnsi="Muli" w:cs="Times New Roman"/>
          <w:sz w:val="18"/>
          <w:szCs w:val="18"/>
          <w:lang w:val="en-CA" w:eastAsia="en-CA"/>
        </w:rPr>
        <w:t xml:space="preserve"> </w:t>
      </w:r>
    </w:p>
    <w:p w:rsidR="005840A0" w:rsidRPr="005840A0" w:rsidRDefault="005840A0" w:rsidP="005840A0">
      <w:pPr>
        <w:pStyle w:val="ListParagraph"/>
        <w:numPr>
          <w:ilvl w:val="0"/>
          <w:numId w:val="6"/>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Beyond foundational coursework, how does the program foster interdisciplinary engagement?</w:t>
      </w:r>
      <w:r w:rsidRPr="005840A0">
        <w:rPr>
          <w:rFonts w:ascii="Muli" w:eastAsia="Times New Roman" w:hAnsi="Muli" w:cs="Times New Roman"/>
          <w:sz w:val="18"/>
          <w:szCs w:val="18"/>
          <w:lang w:val="en-CA" w:eastAsia="en-CA"/>
        </w:rPr>
        <w:t xml:space="preserve"> </w:t>
      </w:r>
    </w:p>
    <w:p w:rsidR="005840A0" w:rsidRPr="005840A0" w:rsidRDefault="005840A0" w:rsidP="005840A0">
      <w:pPr>
        <w:pStyle w:val="ListParagraph"/>
        <w:numPr>
          <w:ilvl w:val="0"/>
          <w:numId w:val="6"/>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What challenges exist in recruiting and retaining faculty and staff?</w:t>
      </w:r>
      <w:r w:rsidRPr="005840A0">
        <w:rPr>
          <w:rFonts w:ascii="Muli" w:eastAsia="Times New Roman" w:hAnsi="Muli" w:cs="Times New Roman"/>
          <w:sz w:val="18"/>
          <w:szCs w:val="18"/>
          <w:lang w:val="en-CA" w:eastAsia="en-CA"/>
        </w:rPr>
        <w:t xml:space="preserve"> How do junior and senior faculty dynamics impact long-term planning? </w:t>
      </w:r>
      <w:r w:rsidRPr="005840A0">
        <w:rPr>
          <w:rFonts w:ascii="Muli" w:eastAsia="Times New Roman" w:hAnsi="Muli" w:cs="Times New Roman"/>
          <w:iCs/>
          <w:sz w:val="18"/>
          <w:szCs w:val="18"/>
          <w:lang w:val="en-CA" w:eastAsia="en-CA"/>
        </w:rPr>
        <w:t>(Follow-up: How do current faculty and support staff levels compare to program needs, and are there plans to address any gaps?)</w:t>
      </w:r>
      <w:r w:rsidRPr="005840A0">
        <w:rPr>
          <w:rFonts w:ascii="Muli" w:eastAsia="Times New Roman" w:hAnsi="Muli" w:cs="Times New Roman"/>
          <w:sz w:val="18"/>
          <w:szCs w:val="18"/>
          <w:lang w:val="en-CA" w:eastAsia="en-CA"/>
        </w:rPr>
        <w:t xml:space="preserve"> </w:t>
      </w:r>
    </w:p>
    <w:p w:rsidR="005840A0" w:rsidRPr="005840A0" w:rsidRDefault="005840A0" w:rsidP="005840A0">
      <w:pPr>
        <w:pStyle w:val="ListParagraph"/>
        <w:numPr>
          <w:ilvl w:val="0"/>
          <w:numId w:val="6"/>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What strategies are in place to attract and retain students, particularly with the shift to a graduate-level degree?</w:t>
      </w:r>
      <w:r w:rsidRPr="005840A0">
        <w:rPr>
          <w:rFonts w:ascii="Muli" w:eastAsia="Times New Roman" w:hAnsi="Muli" w:cs="Times New Roman"/>
          <w:sz w:val="18"/>
          <w:szCs w:val="18"/>
          <w:lang w:val="en-CA" w:eastAsia="en-CA"/>
        </w:rPr>
        <w:t xml:space="preserve"> How does the program’s vision for growth align with university expectations regarding space, budget, and enrollment? How does the university support student recruitment efforts? </w:t>
      </w:r>
    </w:p>
    <w:p w:rsidR="005840A0" w:rsidRPr="005840A0" w:rsidRDefault="005840A0" w:rsidP="005840A0">
      <w:pPr>
        <w:pStyle w:val="ListParagraph"/>
        <w:numPr>
          <w:ilvl w:val="0"/>
          <w:numId w:val="6"/>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How would you describe the diversity and composition of the student body?</w:t>
      </w:r>
      <w:r w:rsidRPr="005840A0">
        <w:rPr>
          <w:rFonts w:ascii="Muli" w:eastAsia="Times New Roman" w:hAnsi="Muli" w:cs="Times New Roman"/>
          <w:sz w:val="18"/>
          <w:szCs w:val="18"/>
          <w:lang w:val="en-CA" w:eastAsia="en-CA"/>
        </w:rPr>
        <w:t xml:space="preserve"> To what extent does it align with institutional goals, and what measures are in place to assess and improve diversity if needed? </w:t>
      </w:r>
    </w:p>
    <w:p w:rsidR="005840A0" w:rsidRPr="005840A0" w:rsidRDefault="005840A0" w:rsidP="005840A0">
      <w:pPr>
        <w:pStyle w:val="ListParagraph"/>
        <w:numPr>
          <w:ilvl w:val="0"/>
          <w:numId w:val="6"/>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lastRenderedPageBreak/>
        <w:t>What proportion of students experience financial pressures while completing their studies?</w:t>
      </w:r>
      <w:r w:rsidRPr="005840A0">
        <w:rPr>
          <w:rFonts w:ascii="Muli" w:eastAsia="Times New Roman" w:hAnsi="Muli" w:cs="Times New Roman"/>
          <w:sz w:val="18"/>
          <w:szCs w:val="18"/>
          <w:lang w:val="en-CA" w:eastAsia="en-CA"/>
        </w:rPr>
        <w:t xml:space="preserve"> How do they balance work and education, and is housing a concern? What support systems are in place? Have there been changes in the availability of TA/RA positions or other financial aid? </w:t>
      </w:r>
    </w:p>
    <w:p w:rsidR="005840A0" w:rsidRPr="005840A0" w:rsidRDefault="005840A0" w:rsidP="005840A0">
      <w:pPr>
        <w:pStyle w:val="ListParagraph"/>
        <w:numPr>
          <w:ilvl w:val="0"/>
          <w:numId w:val="6"/>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Are there any other key issues or concerns about the program that you would like to share?</w:t>
      </w:r>
    </w:p>
    <w:p w:rsidR="005840A0" w:rsidRPr="005840A0" w:rsidRDefault="005840A0" w:rsidP="005840A0">
      <w:pPr>
        <w:pStyle w:val="Heading5"/>
        <w:spacing w:line="240" w:lineRule="auto"/>
        <w:rPr>
          <w:rFonts w:ascii="Muli" w:hAnsi="Muli"/>
          <w:b/>
          <w:color w:val="auto"/>
          <w:sz w:val="18"/>
          <w:szCs w:val="18"/>
        </w:rPr>
      </w:pPr>
      <w:bookmarkStart w:id="1" w:name="_Toc210205459"/>
      <w:bookmarkStart w:id="2" w:name="_Toc220414990"/>
      <w:r w:rsidRPr="005840A0">
        <w:rPr>
          <w:rFonts w:ascii="Muli" w:hAnsi="Muli"/>
          <w:b/>
          <w:color w:val="auto"/>
          <w:sz w:val="18"/>
          <w:szCs w:val="18"/>
        </w:rPr>
        <w:t xml:space="preserve">Entrance Meeting with the </w:t>
      </w:r>
      <w:r w:rsidRPr="005840A0">
        <w:rPr>
          <w:rFonts w:ascii="Muli" w:hAnsi="Muli"/>
          <w:b/>
          <w:color w:val="auto"/>
          <w:sz w:val="18"/>
          <w:szCs w:val="18"/>
          <w:shd w:val="clear" w:color="auto" w:fill="FFFFFF"/>
        </w:rPr>
        <w:t>Faculty of Architecture Dean</w:t>
      </w:r>
      <w:bookmarkEnd w:id="1"/>
      <w:bookmarkEnd w:id="2"/>
      <w:r w:rsidRPr="005840A0">
        <w:rPr>
          <w:rFonts w:ascii="Muli" w:hAnsi="Muli"/>
          <w:b/>
          <w:i/>
          <w:color w:val="auto"/>
          <w:sz w:val="18"/>
          <w:szCs w:val="18"/>
          <w:shd w:val="clear" w:color="auto" w:fill="FFFFFF"/>
        </w:rPr>
        <w:t xml:space="preserve"> </w:t>
      </w:r>
    </w:p>
    <w:p w:rsidR="005840A0" w:rsidRPr="005840A0" w:rsidRDefault="005840A0" w:rsidP="005840A0">
      <w:pPr>
        <w:spacing w:line="240" w:lineRule="auto"/>
        <w:rPr>
          <w:rFonts w:ascii="Muli" w:hAnsi="Muli"/>
          <w:sz w:val="18"/>
          <w:szCs w:val="18"/>
        </w:rPr>
      </w:pPr>
      <w:r w:rsidRPr="005840A0">
        <w:rPr>
          <w:rFonts w:ascii="Muli" w:hAnsi="Muli"/>
          <w:sz w:val="18"/>
          <w:szCs w:val="18"/>
        </w:rPr>
        <w:t xml:space="preserve">In accordance with the </w:t>
      </w:r>
      <w:r w:rsidRPr="005840A0">
        <w:rPr>
          <w:rFonts w:ascii="Muli" w:hAnsi="Muli"/>
          <w:i/>
          <w:sz w:val="18"/>
          <w:szCs w:val="18"/>
        </w:rPr>
        <w:t>Typical Initial and Continuing Accreditation Hybrid / Site Visit Agenda</w:t>
      </w:r>
      <w:r w:rsidRPr="005840A0">
        <w:rPr>
          <w:rFonts w:ascii="Muli" w:hAnsi="Muli"/>
          <w:sz w:val="18"/>
          <w:szCs w:val="18"/>
        </w:rPr>
        <w:t xml:space="preserve">, the entrance meeting with the Faculty of Architecture Dean is typically scheduled as a virtual meeting on the Friday preceding the on-site visit, which begins on the following Monday. </w:t>
      </w:r>
    </w:p>
    <w:p w:rsidR="005840A0" w:rsidRPr="005840A0" w:rsidRDefault="005840A0" w:rsidP="005840A0">
      <w:pPr>
        <w:pStyle w:val="ListParagraph"/>
        <w:numPr>
          <w:ilvl w:val="0"/>
          <w:numId w:val="7"/>
        </w:numPr>
        <w:pBdr>
          <w:top w:val="none" w:sz="4" w:space="0" w:color="000000"/>
          <w:left w:val="none" w:sz="4" w:space="0" w:color="000000"/>
          <w:bottom w:val="none" w:sz="4" w:space="0" w:color="000000"/>
          <w:right w:val="none" w:sz="4" w:space="0" w:color="000000"/>
        </w:pBdr>
        <w:spacing w:after="0" w:line="240" w:lineRule="auto"/>
        <w:rPr>
          <w:rFonts w:ascii="Muli" w:hAnsi="Muli" w:cs="Arial"/>
          <w:sz w:val="18"/>
          <w:szCs w:val="18"/>
          <w:shd w:val="clear" w:color="auto" w:fill="FFFFFF"/>
        </w:rPr>
      </w:pPr>
      <w:r w:rsidRPr="005840A0">
        <w:rPr>
          <w:rFonts w:ascii="Muli" w:hAnsi="Muli" w:cs="Arial"/>
          <w:sz w:val="18"/>
          <w:szCs w:val="18"/>
          <w:shd w:val="clear" w:color="auto" w:fill="FFFFFF"/>
        </w:rPr>
        <w:t xml:space="preserve">Can you describe the school’s commitment to maintaining and supporting qualified staff for the architecture program? </w:t>
      </w:r>
    </w:p>
    <w:p w:rsidR="005840A0" w:rsidRPr="005840A0" w:rsidRDefault="005840A0" w:rsidP="005840A0">
      <w:pPr>
        <w:pStyle w:val="ListParagraph"/>
        <w:numPr>
          <w:ilvl w:val="0"/>
          <w:numId w:val="7"/>
        </w:numPr>
        <w:pBdr>
          <w:top w:val="none" w:sz="4" w:space="0" w:color="000000"/>
          <w:left w:val="none" w:sz="4" w:space="0" w:color="000000"/>
          <w:bottom w:val="none" w:sz="4" w:space="0" w:color="000000"/>
          <w:right w:val="none" w:sz="4" w:space="0" w:color="000000"/>
        </w:pBdr>
        <w:spacing w:after="0" w:line="240" w:lineRule="auto"/>
        <w:rPr>
          <w:rFonts w:ascii="Muli" w:hAnsi="Muli" w:cs="Arial"/>
          <w:sz w:val="18"/>
          <w:szCs w:val="18"/>
          <w:shd w:val="clear" w:color="auto" w:fill="FFFFFF"/>
        </w:rPr>
      </w:pPr>
      <w:r w:rsidRPr="005840A0">
        <w:rPr>
          <w:rFonts w:ascii="Muli" w:hAnsi="Muli" w:cs="Arial"/>
          <w:sz w:val="18"/>
          <w:szCs w:val="18"/>
          <w:shd w:val="clear" w:color="auto" w:fill="FFFFFF"/>
        </w:rPr>
        <w:t xml:space="preserve">How does the school ensure that staff have the resources and professional development opportunities they need? </w:t>
      </w:r>
    </w:p>
    <w:p w:rsidR="005840A0" w:rsidRPr="005840A0" w:rsidRDefault="005840A0" w:rsidP="005840A0">
      <w:pPr>
        <w:pStyle w:val="ListParagraph"/>
        <w:numPr>
          <w:ilvl w:val="0"/>
          <w:numId w:val="7"/>
        </w:numPr>
        <w:pBdr>
          <w:top w:val="none" w:sz="4" w:space="0" w:color="000000"/>
          <w:left w:val="none" w:sz="4" w:space="0" w:color="000000"/>
          <w:bottom w:val="none" w:sz="4" w:space="0" w:color="000000"/>
          <w:right w:val="none" w:sz="4" w:space="0" w:color="000000"/>
        </w:pBdr>
        <w:spacing w:after="0" w:line="240" w:lineRule="auto"/>
        <w:rPr>
          <w:rFonts w:ascii="Muli" w:hAnsi="Muli" w:cs="Arial"/>
          <w:sz w:val="18"/>
          <w:szCs w:val="18"/>
          <w:shd w:val="clear" w:color="auto" w:fill="FFFFFF"/>
        </w:rPr>
      </w:pPr>
      <w:r w:rsidRPr="005840A0">
        <w:rPr>
          <w:rFonts w:ascii="Muli" w:hAnsi="Muli" w:cs="Arial"/>
          <w:sz w:val="18"/>
          <w:szCs w:val="18"/>
          <w:shd w:val="clear" w:color="auto" w:fill="FFFFFF"/>
        </w:rPr>
        <w:t xml:space="preserve">How does the level of staff support for the architecture program compare with that provided to other departments or programs within the institution? </w:t>
      </w:r>
    </w:p>
    <w:p w:rsidR="005840A0" w:rsidRPr="005840A0" w:rsidRDefault="005840A0" w:rsidP="005840A0">
      <w:pPr>
        <w:pStyle w:val="ListParagraph"/>
        <w:numPr>
          <w:ilvl w:val="0"/>
          <w:numId w:val="7"/>
        </w:numPr>
        <w:pBdr>
          <w:top w:val="none" w:sz="4" w:space="0" w:color="000000"/>
          <w:left w:val="none" w:sz="4" w:space="0" w:color="000000"/>
          <w:bottom w:val="none" w:sz="4" w:space="0" w:color="000000"/>
          <w:right w:val="none" w:sz="4" w:space="0" w:color="000000"/>
        </w:pBdr>
        <w:spacing w:after="0" w:line="240" w:lineRule="auto"/>
        <w:rPr>
          <w:rFonts w:ascii="Muli" w:hAnsi="Muli" w:cs="Arial"/>
          <w:sz w:val="18"/>
          <w:szCs w:val="18"/>
          <w:shd w:val="clear" w:color="auto" w:fill="FFFFFF"/>
        </w:rPr>
      </w:pPr>
      <w:r w:rsidRPr="005840A0">
        <w:rPr>
          <w:rFonts w:ascii="Muli" w:hAnsi="Muli" w:cs="Arial"/>
          <w:sz w:val="18"/>
          <w:szCs w:val="18"/>
          <w:shd w:val="clear" w:color="auto" w:fill="FFFFFF"/>
        </w:rPr>
        <w:t xml:space="preserve">What are the school’s short and long term plans for faculty hiring, particularly regarding full time and tenure track positions? </w:t>
      </w:r>
    </w:p>
    <w:p w:rsidR="005840A0" w:rsidRPr="005840A0" w:rsidRDefault="005840A0" w:rsidP="005840A0">
      <w:pPr>
        <w:pStyle w:val="ListParagraph"/>
        <w:numPr>
          <w:ilvl w:val="0"/>
          <w:numId w:val="7"/>
        </w:numPr>
        <w:pBdr>
          <w:top w:val="none" w:sz="4" w:space="0" w:color="000000"/>
          <w:left w:val="none" w:sz="4" w:space="0" w:color="000000"/>
          <w:bottom w:val="none" w:sz="4" w:space="0" w:color="000000"/>
          <w:right w:val="none" w:sz="4" w:space="0" w:color="000000"/>
        </w:pBdr>
        <w:spacing w:after="0" w:line="240" w:lineRule="auto"/>
        <w:rPr>
          <w:rFonts w:ascii="Muli" w:hAnsi="Muli" w:cs="Arial"/>
          <w:sz w:val="18"/>
          <w:szCs w:val="18"/>
          <w:shd w:val="clear" w:color="auto" w:fill="FFFFFF"/>
        </w:rPr>
      </w:pPr>
      <w:r w:rsidRPr="005840A0">
        <w:rPr>
          <w:rFonts w:ascii="Muli" w:eastAsia="Times New Roman" w:hAnsi="Muli" w:cs="Times New Roman"/>
          <w:bCs/>
          <w:sz w:val="18"/>
          <w:szCs w:val="18"/>
          <w:lang w:val="en-CA" w:eastAsia="en-CA"/>
        </w:rPr>
        <w:t>What role does the architecture program play within the broader university context and its faculty?</w:t>
      </w:r>
      <w:r w:rsidRPr="005840A0">
        <w:rPr>
          <w:rFonts w:ascii="Muli" w:eastAsia="Times New Roman" w:hAnsi="Muli" w:cs="Times New Roman"/>
          <w:sz w:val="18"/>
          <w:szCs w:val="18"/>
          <w:lang w:val="en-CA" w:eastAsia="en-CA"/>
        </w:rPr>
        <w:t xml:space="preserve"> What is the vision for the program and its faculty moving forward? </w:t>
      </w:r>
    </w:p>
    <w:p w:rsidR="005840A0" w:rsidRPr="005840A0" w:rsidRDefault="005840A0" w:rsidP="005840A0">
      <w:pPr>
        <w:pStyle w:val="ListParagraph"/>
        <w:numPr>
          <w:ilvl w:val="0"/>
          <w:numId w:val="7"/>
        </w:numPr>
        <w:pBdr>
          <w:top w:val="none" w:sz="4" w:space="0" w:color="000000"/>
          <w:left w:val="none" w:sz="4" w:space="0" w:color="000000"/>
          <w:bottom w:val="none" w:sz="4" w:space="0" w:color="000000"/>
          <w:right w:val="none" w:sz="4" w:space="0" w:color="000000"/>
        </w:pBdr>
        <w:spacing w:after="0" w:line="240" w:lineRule="auto"/>
        <w:rPr>
          <w:rFonts w:ascii="Muli" w:hAnsi="Muli" w:cs="Arial"/>
          <w:sz w:val="18"/>
          <w:szCs w:val="18"/>
          <w:shd w:val="clear" w:color="auto" w:fill="FFFFFF"/>
        </w:rPr>
      </w:pPr>
      <w:r w:rsidRPr="005840A0">
        <w:rPr>
          <w:rFonts w:ascii="Muli" w:eastAsia="Times New Roman" w:hAnsi="Muli" w:cs="Times New Roman"/>
          <w:bCs/>
          <w:sz w:val="18"/>
          <w:szCs w:val="18"/>
          <w:lang w:val="en-CA" w:eastAsia="en-CA"/>
        </w:rPr>
        <w:t>How does the program collaborate with other university units?</w:t>
      </w:r>
      <w:r w:rsidRPr="005840A0">
        <w:rPr>
          <w:rFonts w:ascii="Muli" w:eastAsia="Times New Roman" w:hAnsi="Muli" w:cs="Times New Roman"/>
          <w:sz w:val="18"/>
          <w:szCs w:val="18"/>
          <w:lang w:val="en-CA" w:eastAsia="en-CA"/>
        </w:rPr>
        <w:t xml:space="preserve"> Are you satisfied with the level of collaboration and partnerships? </w:t>
      </w:r>
    </w:p>
    <w:p w:rsidR="005840A0" w:rsidRPr="005840A0" w:rsidRDefault="005840A0" w:rsidP="005840A0">
      <w:pPr>
        <w:pStyle w:val="ListParagraph"/>
        <w:numPr>
          <w:ilvl w:val="0"/>
          <w:numId w:val="7"/>
        </w:numPr>
        <w:pBdr>
          <w:top w:val="none" w:sz="4" w:space="0" w:color="000000"/>
          <w:left w:val="none" w:sz="4" w:space="0" w:color="000000"/>
          <w:bottom w:val="none" w:sz="4" w:space="0" w:color="000000"/>
          <w:right w:val="none" w:sz="4" w:space="0" w:color="000000"/>
        </w:pBdr>
        <w:spacing w:after="0" w:line="240" w:lineRule="auto"/>
        <w:rPr>
          <w:rFonts w:ascii="Muli" w:hAnsi="Muli" w:cs="Arial"/>
          <w:sz w:val="18"/>
          <w:szCs w:val="18"/>
          <w:shd w:val="clear" w:color="auto" w:fill="FFFFFF"/>
        </w:rPr>
      </w:pPr>
      <w:r w:rsidRPr="005840A0">
        <w:rPr>
          <w:rFonts w:ascii="Muli" w:eastAsia="Times New Roman" w:hAnsi="Muli" w:cs="Times New Roman"/>
          <w:bCs/>
          <w:sz w:val="18"/>
          <w:szCs w:val="18"/>
          <w:lang w:val="en-CA" w:eastAsia="en-CA"/>
        </w:rPr>
        <w:t>What level of autonomy does the program have within the university and its faculty?</w:t>
      </w:r>
      <w:r w:rsidRPr="005840A0">
        <w:rPr>
          <w:rFonts w:ascii="Muli" w:eastAsia="Times New Roman" w:hAnsi="Muli" w:cs="Times New Roman"/>
          <w:sz w:val="18"/>
          <w:szCs w:val="18"/>
          <w:lang w:val="en-CA" w:eastAsia="en-CA"/>
        </w:rPr>
        <w:t xml:space="preserve"> How does this impact resource allocation, research priorities, and teaching objectives? </w:t>
      </w:r>
      <w:r w:rsidRPr="005840A0">
        <w:rPr>
          <w:rFonts w:ascii="Muli" w:eastAsia="Times New Roman" w:hAnsi="Muli" w:cs="Times New Roman"/>
          <w:iCs/>
          <w:sz w:val="18"/>
          <w:szCs w:val="18"/>
          <w:lang w:val="en-CA" w:eastAsia="en-CA"/>
        </w:rPr>
        <w:t>(Follow-up: Who makes decisions regarding support staff allocation, including library and IT services?)</w:t>
      </w:r>
      <w:r w:rsidRPr="005840A0">
        <w:rPr>
          <w:rFonts w:ascii="Muli" w:eastAsia="Times New Roman" w:hAnsi="Muli" w:cs="Times New Roman"/>
          <w:sz w:val="18"/>
          <w:szCs w:val="18"/>
          <w:lang w:val="en-CA" w:eastAsia="en-CA"/>
        </w:rPr>
        <w:t xml:space="preserve"> </w:t>
      </w:r>
    </w:p>
    <w:p w:rsidR="005840A0" w:rsidRPr="005840A0" w:rsidRDefault="005840A0" w:rsidP="005840A0">
      <w:pPr>
        <w:pStyle w:val="ListParagraph"/>
        <w:numPr>
          <w:ilvl w:val="0"/>
          <w:numId w:val="7"/>
        </w:numPr>
        <w:pBdr>
          <w:top w:val="none" w:sz="4" w:space="0" w:color="000000"/>
          <w:left w:val="none" w:sz="4" w:space="0" w:color="000000"/>
          <w:bottom w:val="none" w:sz="4" w:space="0" w:color="000000"/>
          <w:right w:val="none" w:sz="4" w:space="0" w:color="000000"/>
        </w:pBdr>
        <w:spacing w:after="0" w:line="240" w:lineRule="auto"/>
        <w:rPr>
          <w:rFonts w:ascii="Muli" w:hAnsi="Muli" w:cs="Arial"/>
          <w:sz w:val="18"/>
          <w:szCs w:val="18"/>
          <w:shd w:val="clear" w:color="auto" w:fill="FFFFFF"/>
        </w:rPr>
      </w:pPr>
      <w:r w:rsidRPr="005840A0">
        <w:rPr>
          <w:rFonts w:ascii="Muli" w:eastAsia="Times New Roman" w:hAnsi="Muli" w:cs="Times New Roman"/>
          <w:bCs/>
          <w:sz w:val="18"/>
          <w:szCs w:val="18"/>
          <w:lang w:val="en-CA" w:eastAsia="en-CA"/>
        </w:rPr>
        <w:t>How would you assess the financial state of the program?</w:t>
      </w:r>
      <w:r w:rsidRPr="005840A0">
        <w:rPr>
          <w:rFonts w:ascii="Muli" w:eastAsia="Times New Roman" w:hAnsi="Muli" w:cs="Times New Roman"/>
          <w:sz w:val="18"/>
          <w:szCs w:val="18"/>
          <w:lang w:val="en-CA" w:eastAsia="en-CA"/>
        </w:rPr>
        <w:t xml:space="preserve"> </w:t>
      </w:r>
    </w:p>
    <w:p w:rsidR="005840A0" w:rsidRPr="005840A0" w:rsidRDefault="005840A0" w:rsidP="005840A0">
      <w:pPr>
        <w:pStyle w:val="ListParagraph"/>
        <w:numPr>
          <w:ilvl w:val="0"/>
          <w:numId w:val="7"/>
        </w:numPr>
        <w:pBdr>
          <w:top w:val="none" w:sz="4" w:space="0" w:color="000000"/>
          <w:left w:val="none" w:sz="4" w:space="0" w:color="000000"/>
          <w:bottom w:val="none" w:sz="4" w:space="0" w:color="000000"/>
          <w:right w:val="none" w:sz="4" w:space="0" w:color="000000"/>
        </w:pBdr>
        <w:spacing w:after="0" w:line="240" w:lineRule="auto"/>
        <w:rPr>
          <w:rFonts w:ascii="Muli" w:hAnsi="Muli" w:cs="Arial"/>
          <w:sz w:val="18"/>
          <w:szCs w:val="18"/>
          <w:shd w:val="clear" w:color="auto" w:fill="FFFFFF"/>
        </w:rPr>
      </w:pPr>
      <w:r w:rsidRPr="005840A0">
        <w:rPr>
          <w:rFonts w:ascii="Muli" w:eastAsia="Times New Roman" w:hAnsi="Muli" w:cs="Times New Roman"/>
          <w:bCs/>
          <w:sz w:val="18"/>
          <w:szCs w:val="18"/>
          <w:lang w:val="en-CA" w:eastAsia="en-CA"/>
        </w:rPr>
        <w:t>Are you satisfied with the program’s current enrollment numbers?</w:t>
      </w:r>
      <w:r w:rsidRPr="005840A0">
        <w:rPr>
          <w:rFonts w:ascii="Muli" w:eastAsia="Times New Roman" w:hAnsi="Muli" w:cs="Times New Roman"/>
          <w:sz w:val="18"/>
          <w:szCs w:val="18"/>
          <w:lang w:val="en-CA" w:eastAsia="en-CA"/>
        </w:rPr>
        <w:t xml:space="preserve"> What is the strategy for attracting (or not) more students? Has the program’s appeal changed in recent years, and is this trend similar to other units within the faculty or university? </w:t>
      </w:r>
    </w:p>
    <w:p w:rsidR="005840A0" w:rsidRPr="005840A0" w:rsidRDefault="005840A0" w:rsidP="005840A0">
      <w:pPr>
        <w:pStyle w:val="ListParagraph"/>
        <w:numPr>
          <w:ilvl w:val="0"/>
          <w:numId w:val="7"/>
        </w:numPr>
        <w:pBdr>
          <w:top w:val="none" w:sz="4" w:space="0" w:color="000000"/>
          <w:left w:val="none" w:sz="4" w:space="0" w:color="000000"/>
          <w:bottom w:val="none" w:sz="4" w:space="0" w:color="000000"/>
          <w:right w:val="none" w:sz="4" w:space="0" w:color="000000"/>
        </w:pBdr>
        <w:spacing w:after="0" w:line="240" w:lineRule="auto"/>
        <w:rPr>
          <w:rFonts w:ascii="Muli" w:hAnsi="Muli" w:cs="Arial"/>
          <w:sz w:val="18"/>
          <w:szCs w:val="18"/>
          <w:shd w:val="clear" w:color="auto" w:fill="FFFFFF"/>
        </w:rPr>
      </w:pPr>
      <w:r w:rsidRPr="005840A0">
        <w:rPr>
          <w:rFonts w:ascii="Muli" w:eastAsia="Times New Roman" w:hAnsi="Muli" w:cs="Times New Roman"/>
          <w:bCs/>
          <w:sz w:val="18"/>
          <w:szCs w:val="18"/>
          <w:lang w:val="en-CA" w:eastAsia="en-CA"/>
        </w:rPr>
        <w:t>How would you describe the diversity and composition of the student body?</w:t>
      </w:r>
      <w:r w:rsidRPr="005840A0">
        <w:rPr>
          <w:rFonts w:ascii="Muli" w:eastAsia="Times New Roman" w:hAnsi="Muli" w:cs="Times New Roman"/>
          <w:sz w:val="18"/>
          <w:szCs w:val="18"/>
          <w:lang w:val="en-CA" w:eastAsia="en-CA"/>
        </w:rPr>
        <w:t xml:space="preserve"> To what extent does it align with institutional goals, and what measures are in place to evaluate and improve diversity if needed? </w:t>
      </w:r>
    </w:p>
    <w:p w:rsidR="005840A0" w:rsidRPr="005840A0" w:rsidRDefault="005840A0" w:rsidP="005840A0">
      <w:pPr>
        <w:pStyle w:val="ListParagraph"/>
        <w:numPr>
          <w:ilvl w:val="0"/>
          <w:numId w:val="7"/>
        </w:numPr>
        <w:pBdr>
          <w:top w:val="none" w:sz="4" w:space="0" w:color="000000"/>
          <w:left w:val="none" w:sz="4" w:space="0" w:color="000000"/>
          <w:bottom w:val="none" w:sz="4" w:space="0" w:color="000000"/>
          <w:right w:val="none" w:sz="4" w:space="0" w:color="000000"/>
        </w:pBdr>
        <w:spacing w:after="0" w:line="240" w:lineRule="auto"/>
        <w:rPr>
          <w:rFonts w:ascii="Muli" w:hAnsi="Muli" w:cs="Arial"/>
          <w:sz w:val="18"/>
          <w:szCs w:val="18"/>
          <w:shd w:val="clear" w:color="auto" w:fill="FFFFFF"/>
        </w:rPr>
      </w:pPr>
      <w:r w:rsidRPr="005840A0">
        <w:rPr>
          <w:rFonts w:ascii="Muli" w:eastAsia="Times New Roman" w:hAnsi="Muli" w:cs="Times New Roman"/>
          <w:bCs/>
          <w:sz w:val="18"/>
          <w:szCs w:val="18"/>
          <w:lang w:val="en-CA" w:eastAsia="en-CA"/>
        </w:rPr>
        <w:t>What proportion of students experience financial pressures during their studies?</w:t>
      </w:r>
      <w:r w:rsidRPr="005840A0">
        <w:rPr>
          <w:rFonts w:ascii="Muli" w:eastAsia="Times New Roman" w:hAnsi="Muli" w:cs="Times New Roman"/>
          <w:sz w:val="18"/>
          <w:szCs w:val="18"/>
          <w:lang w:val="en-CA" w:eastAsia="en-CA"/>
        </w:rPr>
        <w:t xml:space="preserve"> How do they manage work-study balance, and is housing a concern? How does the faculty support students facing these challenges? Have there been any changes in TA/RA positions or other financial aid opportunities? </w:t>
      </w:r>
    </w:p>
    <w:p w:rsidR="005840A0" w:rsidRPr="005840A0" w:rsidRDefault="005840A0" w:rsidP="005840A0">
      <w:pPr>
        <w:pStyle w:val="ListParagraph"/>
        <w:numPr>
          <w:ilvl w:val="0"/>
          <w:numId w:val="7"/>
        </w:numPr>
        <w:pBdr>
          <w:top w:val="none" w:sz="4" w:space="0" w:color="000000"/>
          <w:left w:val="none" w:sz="4" w:space="0" w:color="000000"/>
          <w:bottom w:val="none" w:sz="4" w:space="0" w:color="000000"/>
          <w:right w:val="none" w:sz="4" w:space="0" w:color="000000"/>
        </w:pBdr>
        <w:spacing w:after="0" w:line="240" w:lineRule="auto"/>
        <w:rPr>
          <w:rFonts w:ascii="Muli" w:hAnsi="Muli" w:cs="Arial"/>
          <w:sz w:val="18"/>
          <w:szCs w:val="18"/>
          <w:shd w:val="clear" w:color="auto" w:fill="FFFFFF"/>
        </w:rPr>
      </w:pPr>
      <w:r w:rsidRPr="005840A0">
        <w:rPr>
          <w:rFonts w:ascii="Muli" w:eastAsia="Times New Roman" w:hAnsi="Muli" w:cs="Times New Roman"/>
          <w:bCs/>
          <w:sz w:val="18"/>
          <w:szCs w:val="18"/>
          <w:lang w:val="en-CA" w:eastAsia="en-CA"/>
        </w:rPr>
        <w:t>How does the program engage with the local professional community and the broader public?</w:t>
      </w:r>
      <w:r w:rsidRPr="005840A0">
        <w:rPr>
          <w:rFonts w:ascii="Muli" w:eastAsia="Times New Roman" w:hAnsi="Muli" w:cs="Times New Roman"/>
          <w:sz w:val="18"/>
          <w:szCs w:val="18"/>
          <w:lang w:val="en-CA" w:eastAsia="en-CA"/>
        </w:rPr>
        <w:t xml:space="preserve"> In what ways does it integrate Indigenous perspectives? </w:t>
      </w:r>
    </w:p>
    <w:p w:rsidR="005840A0" w:rsidRPr="005840A0" w:rsidRDefault="005840A0" w:rsidP="005840A0">
      <w:pPr>
        <w:pStyle w:val="ListParagraph"/>
        <w:numPr>
          <w:ilvl w:val="0"/>
          <w:numId w:val="7"/>
        </w:numPr>
        <w:pBdr>
          <w:top w:val="none" w:sz="4" w:space="0" w:color="000000"/>
          <w:left w:val="none" w:sz="4" w:space="0" w:color="000000"/>
          <w:bottom w:val="none" w:sz="4" w:space="0" w:color="000000"/>
          <w:right w:val="none" w:sz="4" w:space="0" w:color="000000"/>
        </w:pBdr>
        <w:spacing w:after="0" w:line="240" w:lineRule="auto"/>
        <w:rPr>
          <w:rFonts w:ascii="Muli" w:hAnsi="Muli" w:cs="Arial"/>
          <w:sz w:val="18"/>
          <w:szCs w:val="18"/>
          <w:shd w:val="clear" w:color="auto" w:fill="FFFFFF"/>
        </w:rPr>
      </w:pPr>
      <w:r w:rsidRPr="005840A0">
        <w:rPr>
          <w:rFonts w:ascii="Muli" w:eastAsia="Times New Roman" w:hAnsi="Muli" w:cs="Times New Roman"/>
          <w:bCs/>
          <w:sz w:val="18"/>
          <w:szCs w:val="18"/>
          <w:lang w:val="en-CA" w:eastAsia="en-CA"/>
        </w:rPr>
        <w:t>Are there any other key issues or concerns about the program that you would like to share?</w:t>
      </w:r>
    </w:p>
    <w:p w:rsidR="005840A0" w:rsidRPr="005840A0" w:rsidRDefault="005840A0" w:rsidP="005840A0">
      <w:pPr>
        <w:pStyle w:val="ListParagraph"/>
        <w:pBdr>
          <w:top w:val="none" w:sz="4" w:space="0" w:color="000000"/>
          <w:left w:val="none" w:sz="4" w:space="0" w:color="000000"/>
          <w:bottom w:val="none" w:sz="4" w:space="0" w:color="000000"/>
          <w:right w:val="none" w:sz="4" w:space="0" w:color="000000"/>
        </w:pBdr>
        <w:spacing w:after="0" w:line="240" w:lineRule="auto"/>
        <w:rPr>
          <w:rFonts w:ascii="Muli" w:hAnsi="Muli" w:cs="Arial"/>
          <w:sz w:val="18"/>
          <w:szCs w:val="18"/>
          <w:shd w:val="clear" w:color="auto" w:fill="FFFFFF"/>
        </w:rPr>
      </w:pPr>
    </w:p>
    <w:p w:rsidR="005840A0" w:rsidRPr="005840A0" w:rsidRDefault="005840A0" w:rsidP="005840A0">
      <w:pPr>
        <w:pStyle w:val="Heading5"/>
        <w:spacing w:line="240" w:lineRule="auto"/>
        <w:rPr>
          <w:rFonts w:ascii="Muli" w:hAnsi="Muli"/>
          <w:b/>
          <w:color w:val="auto"/>
          <w:sz w:val="18"/>
          <w:szCs w:val="18"/>
        </w:rPr>
      </w:pPr>
      <w:bookmarkStart w:id="3" w:name="_Toc210205460"/>
      <w:bookmarkStart w:id="4" w:name="_Toc220414991"/>
      <w:r w:rsidRPr="005840A0">
        <w:rPr>
          <w:rFonts w:ascii="Muli" w:hAnsi="Muli"/>
          <w:b/>
          <w:color w:val="auto"/>
          <w:sz w:val="18"/>
          <w:szCs w:val="18"/>
        </w:rPr>
        <w:t>Entrance Meeting with the University President and Provost (Chief Academic Officer)</w:t>
      </w:r>
      <w:bookmarkEnd w:id="3"/>
      <w:bookmarkEnd w:id="4"/>
    </w:p>
    <w:p w:rsidR="005840A0" w:rsidRPr="005840A0" w:rsidRDefault="005840A0" w:rsidP="005840A0">
      <w:pPr>
        <w:spacing w:line="240" w:lineRule="auto"/>
        <w:rPr>
          <w:rFonts w:ascii="Muli" w:hAnsi="Muli"/>
          <w:sz w:val="18"/>
          <w:szCs w:val="18"/>
        </w:rPr>
      </w:pPr>
      <w:r w:rsidRPr="005840A0">
        <w:rPr>
          <w:rFonts w:ascii="Muli" w:hAnsi="Muli"/>
          <w:sz w:val="18"/>
          <w:szCs w:val="18"/>
        </w:rPr>
        <w:t xml:space="preserve">In accordance with the </w:t>
      </w:r>
      <w:r w:rsidRPr="005840A0">
        <w:rPr>
          <w:rFonts w:ascii="Muli" w:hAnsi="Muli"/>
          <w:i/>
          <w:sz w:val="18"/>
          <w:szCs w:val="18"/>
        </w:rPr>
        <w:t>Typical Initial and Continuing Accreditation Hybrid / Site Visit Agenda</w:t>
      </w:r>
      <w:r w:rsidRPr="005840A0">
        <w:rPr>
          <w:rFonts w:ascii="Muli" w:hAnsi="Muli"/>
          <w:sz w:val="18"/>
          <w:szCs w:val="18"/>
        </w:rPr>
        <w:t xml:space="preserve">, the entrance meeting with the University President and Provost (Chief Academic Officer) is typically scheduled as a virtual meeting on the Friday preceding the on-site visit, which begins on the following Monday. </w:t>
      </w:r>
    </w:p>
    <w:p w:rsidR="005840A0" w:rsidRPr="005840A0" w:rsidRDefault="005840A0" w:rsidP="005840A0">
      <w:pPr>
        <w:pStyle w:val="ListParagraph"/>
        <w:numPr>
          <w:ilvl w:val="0"/>
          <w:numId w:val="9"/>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What role does the architecture program play within the broader university context?</w:t>
      </w:r>
      <w:r w:rsidRPr="005840A0">
        <w:rPr>
          <w:rFonts w:ascii="Muli" w:eastAsia="Times New Roman" w:hAnsi="Muli" w:cs="Times New Roman"/>
          <w:sz w:val="18"/>
          <w:szCs w:val="18"/>
          <w:lang w:val="en-CA" w:eastAsia="en-CA"/>
        </w:rPr>
        <w:t xml:space="preserve"> What is the vision for its future, and how does it compare to other professional programs? </w:t>
      </w:r>
    </w:p>
    <w:p w:rsidR="005840A0" w:rsidRPr="005840A0" w:rsidRDefault="005840A0" w:rsidP="005840A0">
      <w:pPr>
        <w:pStyle w:val="ListParagraph"/>
        <w:numPr>
          <w:ilvl w:val="0"/>
          <w:numId w:val="9"/>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How does the program collaborate with other university units?</w:t>
      </w:r>
      <w:r w:rsidRPr="005840A0">
        <w:rPr>
          <w:rFonts w:ascii="Muli" w:eastAsia="Times New Roman" w:hAnsi="Muli" w:cs="Times New Roman"/>
          <w:sz w:val="18"/>
          <w:szCs w:val="18"/>
          <w:lang w:val="en-CA" w:eastAsia="en-CA"/>
        </w:rPr>
        <w:t xml:space="preserve"> Are you satisfied with the level of collaboration and partnerships? </w:t>
      </w:r>
    </w:p>
    <w:p w:rsidR="005840A0" w:rsidRPr="005840A0" w:rsidRDefault="005840A0" w:rsidP="005840A0">
      <w:pPr>
        <w:pStyle w:val="ListParagraph"/>
        <w:numPr>
          <w:ilvl w:val="0"/>
          <w:numId w:val="9"/>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What is the long-term vision for the program and its faculty?</w:t>
      </w:r>
      <w:r w:rsidRPr="005840A0">
        <w:rPr>
          <w:rFonts w:ascii="Muli" w:eastAsia="Times New Roman" w:hAnsi="Muli" w:cs="Times New Roman"/>
          <w:sz w:val="18"/>
          <w:szCs w:val="18"/>
          <w:lang w:val="en-CA" w:eastAsia="en-CA"/>
        </w:rPr>
        <w:t xml:space="preserve"> How does this vision influence budget allocation and institutional support? </w:t>
      </w:r>
    </w:p>
    <w:p w:rsidR="005840A0" w:rsidRPr="005840A0" w:rsidRDefault="005840A0" w:rsidP="005840A0">
      <w:pPr>
        <w:pStyle w:val="ListParagraph"/>
        <w:numPr>
          <w:ilvl w:val="0"/>
          <w:numId w:val="9"/>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lastRenderedPageBreak/>
        <w:t>How does the program engage with the local professional community and broader society?</w:t>
      </w:r>
      <w:r w:rsidRPr="005840A0">
        <w:rPr>
          <w:rFonts w:ascii="Muli" w:eastAsia="Times New Roman" w:hAnsi="Muli" w:cs="Times New Roman"/>
          <w:sz w:val="18"/>
          <w:szCs w:val="18"/>
          <w:lang w:val="en-CA" w:eastAsia="en-CA"/>
        </w:rPr>
        <w:t xml:space="preserve"> In what ways does it integrate Indigenous perspectives? </w:t>
      </w:r>
    </w:p>
    <w:p w:rsidR="005840A0" w:rsidRPr="005840A0" w:rsidRDefault="005840A0" w:rsidP="005840A0">
      <w:pPr>
        <w:pStyle w:val="ListParagraph"/>
        <w:numPr>
          <w:ilvl w:val="0"/>
          <w:numId w:val="9"/>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What level of autonomy does the program have within the university?</w:t>
      </w:r>
      <w:r w:rsidRPr="005840A0">
        <w:rPr>
          <w:rFonts w:ascii="Muli" w:eastAsia="Times New Roman" w:hAnsi="Muli" w:cs="Times New Roman"/>
          <w:sz w:val="18"/>
          <w:szCs w:val="18"/>
          <w:lang w:val="en-CA" w:eastAsia="en-CA"/>
        </w:rPr>
        <w:t xml:space="preserve"> How does this impact resource allocation, research priorities, and teaching objectives? </w:t>
      </w:r>
      <w:r w:rsidRPr="005840A0">
        <w:rPr>
          <w:rFonts w:ascii="Muli" w:eastAsia="Times New Roman" w:hAnsi="Muli" w:cs="Times New Roman"/>
          <w:iCs/>
          <w:sz w:val="18"/>
          <w:szCs w:val="18"/>
          <w:lang w:val="en-CA" w:eastAsia="en-CA"/>
        </w:rPr>
        <w:t>(Follow-up: Who is responsible for decisions regarding support staff allocation, including library and IT services?)</w:t>
      </w:r>
      <w:r w:rsidRPr="005840A0">
        <w:rPr>
          <w:rFonts w:ascii="Muli" w:eastAsia="Times New Roman" w:hAnsi="Muli" w:cs="Times New Roman"/>
          <w:sz w:val="18"/>
          <w:szCs w:val="18"/>
          <w:lang w:val="en-CA" w:eastAsia="en-CA"/>
        </w:rPr>
        <w:t xml:space="preserve"> </w:t>
      </w:r>
    </w:p>
    <w:p w:rsidR="005840A0" w:rsidRPr="005840A0" w:rsidRDefault="005840A0" w:rsidP="005840A0">
      <w:pPr>
        <w:pStyle w:val="ListParagraph"/>
        <w:numPr>
          <w:ilvl w:val="0"/>
          <w:numId w:val="9"/>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How would you assess the program’s financial state?</w:t>
      </w:r>
    </w:p>
    <w:p w:rsidR="005840A0" w:rsidRPr="005840A0" w:rsidRDefault="005840A0" w:rsidP="005840A0">
      <w:pPr>
        <w:pStyle w:val="ListParagraph"/>
        <w:numPr>
          <w:ilvl w:val="0"/>
          <w:numId w:val="9"/>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Are you satisfied with the program’s current enrollment numbers?</w:t>
      </w:r>
      <w:r w:rsidRPr="005840A0">
        <w:rPr>
          <w:rFonts w:ascii="Muli" w:eastAsia="Times New Roman" w:hAnsi="Muli" w:cs="Times New Roman"/>
          <w:sz w:val="18"/>
          <w:szCs w:val="18"/>
          <w:lang w:val="en-CA" w:eastAsia="en-CA"/>
        </w:rPr>
        <w:t xml:space="preserve"> What is the strategy for attracting (or not) more students? Has the program’s appeal changed in recent years, and is this trend similar to other units within the university? </w:t>
      </w:r>
    </w:p>
    <w:p w:rsidR="005840A0" w:rsidRPr="005840A0" w:rsidRDefault="005840A0" w:rsidP="005840A0">
      <w:pPr>
        <w:pStyle w:val="ListParagraph"/>
        <w:numPr>
          <w:ilvl w:val="0"/>
          <w:numId w:val="9"/>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What proportion of students experience financial pressures during their studies?</w:t>
      </w:r>
      <w:r w:rsidRPr="005840A0">
        <w:rPr>
          <w:rFonts w:ascii="Muli" w:eastAsia="Times New Roman" w:hAnsi="Muli" w:cs="Times New Roman"/>
          <w:sz w:val="18"/>
          <w:szCs w:val="18"/>
          <w:lang w:val="en-CA" w:eastAsia="en-CA"/>
        </w:rPr>
        <w:t xml:space="preserve"> How do they balance work and education, and is housing a concern? How does the university support students facing these challenges? Have there been any changes in TA/RA positions or other financial aid opportunities? </w:t>
      </w:r>
    </w:p>
    <w:p w:rsidR="005840A0" w:rsidRPr="005840A0" w:rsidRDefault="005840A0" w:rsidP="005840A0">
      <w:pPr>
        <w:pStyle w:val="ListParagraph"/>
        <w:numPr>
          <w:ilvl w:val="0"/>
          <w:numId w:val="9"/>
        </w:numPr>
        <w:spacing w:after="0" w:line="240" w:lineRule="auto"/>
        <w:rPr>
          <w:rFonts w:ascii="Muli" w:eastAsia="Times New Roman" w:hAnsi="Muli" w:cs="Times New Roman"/>
          <w:sz w:val="18"/>
          <w:szCs w:val="18"/>
          <w:lang w:val="en-CA" w:eastAsia="en-CA"/>
        </w:rPr>
      </w:pPr>
      <w:r w:rsidRPr="005840A0">
        <w:rPr>
          <w:rFonts w:ascii="Muli" w:eastAsia="Times New Roman" w:hAnsi="Muli" w:cs="Times New Roman"/>
          <w:bCs/>
          <w:sz w:val="18"/>
          <w:szCs w:val="18"/>
          <w:lang w:val="en-CA" w:eastAsia="en-CA"/>
        </w:rPr>
        <w:t>Are there any other key issues or concerns about the program that you would like to share?</w:t>
      </w:r>
    </w:p>
    <w:p w:rsidR="005840A0" w:rsidRPr="005840A0" w:rsidRDefault="005840A0" w:rsidP="005840A0">
      <w:pPr>
        <w:pStyle w:val="ListParagraph"/>
        <w:spacing w:after="0" w:line="240" w:lineRule="auto"/>
        <w:rPr>
          <w:rFonts w:ascii="Muli" w:eastAsia="Times New Roman" w:hAnsi="Muli" w:cs="Times New Roman"/>
          <w:sz w:val="18"/>
          <w:szCs w:val="18"/>
          <w:lang w:val="en-CA" w:eastAsia="en-CA"/>
        </w:rPr>
      </w:pPr>
    </w:p>
    <w:p w:rsidR="005840A0" w:rsidRPr="005840A0" w:rsidRDefault="005840A0" w:rsidP="005840A0">
      <w:pPr>
        <w:pStyle w:val="Heading5"/>
        <w:spacing w:line="240" w:lineRule="auto"/>
        <w:rPr>
          <w:rFonts w:ascii="Muli" w:hAnsi="Muli"/>
          <w:b/>
          <w:color w:val="auto"/>
          <w:sz w:val="18"/>
          <w:szCs w:val="18"/>
          <w:shd w:val="clear" w:color="auto" w:fill="FFFFFF"/>
        </w:rPr>
      </w:pPr>
      <w:bookmarkStart w:id="5" w:name="_Toc210205461"/>
      <w:bookmarkStart w:id="6" w:name="_Toc220414992"/>
      <w:r w:rsidRPr="005840A0">
        <w:rPr>
          <w:rFonts w:ascii="Muli" w:hAnsi="Muli"/>
          <w:b/>
          <w:color w:val="auto"/>
          <w:sz w:val="18"/>
          <w:szCs w:val="18"/>
        </w:rPr>
        <w:t>Entrance Meeting with the Librarian</w:t>
      </w:r>
      <w:bookmarkEnd w:id="5"/>
      <w:bookmarkEnd w:id="6"/>
      <w:r w:rsidRPr="005840A0">
        <w:rPr>
          <w:rFonts w:ascii="Muli" w:hAnsi="Muli"/>
          <w:b/>
          <w:color w:val="auto"/>
          <w:sz w:val="18"/>
          <w:szCs w:val="18"/>
          <w:shd w:val="clear" w:color="auto" w:fill="FFFFFF"/>
        </w:rPr>
        <w:t xml:space="preserve"> </w:t>
      </w:r>
    </w:p>
    <w:p w:rsidR="005840A0" w:rsidRPr="005840A0" w:rsidRDefault="005840A0" w:rsidP="005840A0">
      <w:pPr>
        <w:spacing w:line="240" w:lineRule="auto"/>
        <w:rPr>
          <w:rFonts w:ascii="Muli" w:hAnsi="Muli"/>
          <w:sz w:val="18"/>
          <w:szCs w:val="18"/>
        </w:rPr>
      </w:pPr>
      <w:r w:rsidRPr="005840A0">
        <w:rPr>
          <w:rFonts w:ascii="Muli" w:hAnsi="Muli"/>
          <w:sz w:val="18"/>
          <w:szCs w:val="18"/>
        </w:rPr>
        <w:t xml:space="preserve">In accordance with the </w:t>
      </w:r>
      <w:r w:rsidRPr="005840A0">
        <w:rPr>
          <w:rFonts w:ascii="Muli" w:hAnsi="Muli"/>
          <w:i/>
          <w:sz w:val="18"/>
          <w:szCs w:val="18"/>
        </w:rPr>
        <w:t>Typical Initial and Continuing Accreditation Hybrid / Site Visit Agenda</w:t>
      </w:r>
      <w:r w:rsidRPr="005840A0">
        <w:rPr>
          <w:rFonts w:ascii="Muli" w:hAnsi="Muli"/>
          <w:sz w:val="18"/>
          <w:szCs w:val="18"/>
        </w:rPr>
        <w:t xml:space="preserve">, the entrance meeting with Librarian is typically scheduled as a virtual meeting 14 calendar days in advance of the scheduled on-site visit. </w:t>
      </w:r>
    </w:p>
    <w:p w:rsidR="005840A0" w:rsidRPr="005840A0" w:rsidRDefault="005840A0" w:rsidP="005840A0">
      <w:pPr>
        <w:pStyle w:val="NormalWeb"/>
        <w:numPr>
          <w:ilvl w:val="0"/>
          <w:numId w:val="11"/>
        </w:numPr>
        <w:spacing w:before="0" w:beforeAutospacing="0"/>
        <w:rPr>
          <w:rFonts w:ascii="Muli" w:hAnsi="Muli"/>
          <w:sz w:val="18"/>
          <w:szCs w:val="18"/>
        </w:rPr>
      </w:pPr>
      <w:r w:rsidRPr="005840A0">
        <w:rPr>
          <w:rFonts w:ascii="Muli" w:hAnsi="Muli"/>
          <w:sz w:val="18"/>
          <w:szCs w:val="18"/>
        </w:rPr>
        <w:t>Can you describe the library’s current holdings that directly support the program (e.g., number of volumes, journals, digital databases, or archives)?</w:t>
      </w:r>
    </w:p>
    <w:p w:rsidR="005840A0" w:rsidRPr="005840A0" w:rsidRDefault="005840A0" w:rsidP="005840A0">
      <w:pPr>
        <w:pStyle w:val="NormalWeb"/>
        <w:numPr>
          <w:ilvl w:val="0"/>
          <w:numId w:val="11"/>
        </w:numPr>
        <w:spacing w:before="0" w:beforeAutospacing="0"/>
        <w:rPr>
          <w:rFonts w:ascii="Muli" w:hAnsi="Muli"/>
          <w:sz w:val="18"/>
          <w:szCs w:val="18"/>
        </w:rPr>
      </w:pPr>
      <w:r w:rsidRPr="005840A0">
        <w:rPr>
          <w:rFonts w:ascii="Muli" w:hAnsi="Muli"/>
          <w:sz w:val="18"/>
          <w:szCs w:val="18"/>
        </w:rPr>
        <w:t>What is the process for faculty or students to request new acquisitions? How are these requests evaluated and prioritized?</w:t>
      </w:r>
    </w:p>
    <w:p w:rsidR="005840A0" w:rsidRPr="005840A0" w:rsidRDefault="005840A0" w:rsidP="005840A0">
      <w:pPr>
        <w:pStyle w:val="NormalWeb"/>
        <w:numPr>
          <w:ilvl w:val="0"/>
          <w:numId w:val="11"/>
        </w:numPr>
        <w:spacing w:before="0" w:beforeAutospacing="0"/>
        <w:rPr>
          <w:rFonts w:ascii="Muli" w:hAnsi="Muli"/>
          <w:sz w:val="18"/>
          <w:szCs w:val="18"/>
        </w:rPr>
      </w:pPr>
      <w:r w:rsidRPr="005840A0">
        <w:rPr>
          <w:rFonts w:ascii="Muli" w:hAnsi="Muli"/>
          <w:sz w:val="18"/>
          <w:szCs w:val="18"/>
        </w:rPr>
        <w:t>Is the collection reviewed regularly to ensure it remains relevant to the curriculum and evolving areas of study?</w:t>
      </w:r>
    </w:p>
    <w:p w:rsidR="005840A0" w:rsidRPr="005840A0" w:rsidRDefault="005840A0" w:rsidP="005840A0">
      <w:pPr>
        <w:pStyle w:val="NormalWeb"/>
        <w:numPr>
          <w:ilvl w:val="0"/>
          <w:numId w:val="11"/>
        </w:numPr>
        <w:spacing w:before="0" w:beforeAutospacing="0"/>
        <w:rPr>
          <w:rFonts w:ascii="Muli" w:hAnsi="Muli"/>
          <w:sz w:val="18"/>
          <w:szCs w:val="18"/>
        </w:rPr>
      </w:pPr>
      <w:r w:rsidRPr="005840A0">
        <w:rPr>
          <w:rFonts w:ascii="Muli" w:hAnsi="Muli"/>
          <w:sz w:val="18"/>
          <w:szCs w:val="18"/>
        </w:rPr>
        <w:t>How do students typically engage with the library’s resources? Are there any usage trends or data available?</w:t>
      </w:r>
    </w:p>
    <w:p w:rsidR="005840A0" w:rsidRPr="005840A0" w:rsidRDefault="005840A0" w:rsidP="005840A0">
      <w:pPr>
        <w:pStyle w:val="NormalWeb"/>
        <w:numPr>
          <w:ilvl w:val="0"/>
          <w:numId w:val="11"/>
        </w:numPr>
        <w:spacing w:before="0" w:beforeAutospacing="0"/>
        <w:rPr>
          <w:rFonts w:ascii="Muli" w:hAnsi="Muli"/>
          <w:sz w:val="18"/>
          <w:szCs w:val="18"/>
        </w:rPr>
      </w:pPr>
      <w:r w:rsidRPr="005840A0">
        <w:rPr>
          <w:rFonts w:ascii="Muli" w:hAnsi="Muli"/>
          <w:sz w:val="18"/>
          <w:szCs w:val="18"/>
        </w:rPr>
        <w:t>What types of support services are available to students and faculty (e.g., research support, instruction, access to special collections)?</w:t>
      </w:r>
    </w:p>
    <w:p w:rsidR="005840A0" w:rsidRPr="005840A0" w:rsidRDefault="005840A0" w:rsidP="005840A0">
      <w:pPr>
        <w:pStyle w:val="NormalWeb"/>
        <w:numPr>
          <w:ilvl w:val="0"/>
          <w:numId w:val="11"/>
        </w:numPr>
        <w:spacing w:before="0" w:beforeAutospacing="0"/>
        <w:rPr>
          <w:rFonts w:ascii="Muli" w:hAnsi="Muli"/>
          <w:sz w:val="18"/>
          <w:szCs w:val="18"/>
        </w:rPr>
      </w:pPr>
      <w:r w:rsidRPr="005840A0">
        <w:rPr>
          <w:rFonts w:ascii="Muli" w:hAnsi="Muli"/>
          <w:sz w:val="18"/>
          <w:szCs w:val="18"/>
        </w:rPr>
        <w:t>Is the physical library space adequate in terms of size, accessibility, and functionality for student and faculty use?</w:t>
      </w:r>
    </w:p>
    <w:p w:rsidR="005840A0" w:rsidRPr="005840A0" w:rsidRDefault="005840A0" w:rsidP="005840A0">
      <w:pPr>
        <w:pStyle w:val="NormalWeb"/>
        <w:numPr>
          <w:ilvl w:val="0"/>
          <w:numId w:val="11"/>
        </w:numPr>
        <w:spacing w:before="0" w:beforeAutospacing="0"/>
        <w:rPr>
          <w:rFonts w:ascii="Muli" w:hAnsi="Muli"/>
          <w:sz w:val="18"/>
          <w:szCs w:val="18"/>
        </w:rPr>
      </w:pPr>
      <w:r w:rsidRPr="005840A0">
        <w:rPr>
          <w:rFonts w:ascii="Muli" w:hAnsi="Muli"/>
          <w:sz w:val="18"/>
          <w:szCs w:val="18"/>
        </w:rPr>
        <w:t>Are library facilities and digital platforms fully accessible to individuals with disabilities?</w:t>
      </w:r>
    </w:p>
    <w:p w:rsidR="005840A0" w:rsidRPr="005840A0" w:rsidRDefault="005840A0" w:rsidP="005840A0">
      <w:pPr>
        <w:pStyle w:val="NormalWeb"/>
        <w:numPr>
          <w:ilvl w:val="0"/>
          <w:numId w:val="11"/>
        </w:numPr>
        <w:spacing w:before="0" w:beforeAutospacing="0"/>
        <w:rPr>
          <w:rFonts w:ascii="Muli" w:hAnsi="Muli"/>
          <w:sz w:val="18"/>
          <w:szCs w:val="18"/>
        </w:rPr>
      </w:pPr>
      <w:r w:rsidRPr="005840A0">
        <w:rPr>
          <w:rFonts w:ascii="Muli" w:hAnsi="Muli"/>
          <w:sz w:val="18"/>
          <w:szCs w:val="18"/>
        </w:rPr>
        <w:t>How are digital resources (e.g., journals, e-books, databases) integrated into the learning experience, especially for remote or hybrid learners?</w:t>
      </w:r>
    </w:p>
    <w:p w:rsidR="005840A0" w:rsidRPr="005840A0" w:rsidRDefault="005840A0" w:rsidP="005840A0">
      <w:pPr>
        <w:pStyle w:val="NormalWeb"/>
        <w:numPr>
          <w:ilvl w:val="0"/>
          <w:numId w:val="11"/>
        </w:numPr>
        <w:spacing w:before="0" w:beforeAutospacing="0"/>
        <w:rPr>
          <w:rFonts w:ascii="Muli" w:hAnsi="Muli"/>
          <w:sz w:val="18"/>
          <w:szCs w:val="18"/>
        </w:rPr>
      </w:pPr>
      <w:r w:rsidRPr="005840A0">
        <w:rPr>
          <w:rFonts w:ascii="Muli" w:hAnsi="Muli"/>
          <w:sz w:val="18"/>
          <w:szCs w:val="18"/>
        </w:rPr>
        <w:t>What are the main challenges currently facing the library in supporting the program?</w:t>
      </w:r>
    </w:p>
    <w:p w:rsidR="005840A0" w:rsidRPr="005840A0" w:rsidRDefault="005840A0" w:rsidP="005840A0">
      <w:pPr>
        <w:pStyle w:val="NormalWeb"/>
        <w:numPr>
          <w:ilvl w:val="0"/>
          <w:numId w:val="11"/>
        </w:numPr>
        <w:spacing w:before="0" w:beforeAutospacing="0"/>
        <w:rPr>
          <w:rFonts w:ascii="Muli" w:hAnsi="Muli"/>
          <w:sz w:val="18"/>
          <w:szCs w:val="18"/>
        </w:rPr>
      </w:pPr>
      <w:r w:rsidRPr="005840A0">
        <w:rPr>
          <w:rFonts w:ascii="Muli" w:hAnsi="Muli"/>
          <w:sz w:val="18"/>
          <w:szCs w:val="18"/>
        </w:rPr>
        <w:t>How is collaboration managed between the library and academic departments, particularly the program under review?</w:t>
      </w:r>
    </w:p>
    <w:p w:rsidR="005840A0" w:rsidRPr="005840A0" w:rsidRDefault="005840A0" w:rsidP="005840A0">
      <w:pPr>
        <w:pStyle w:val="Heading5"/>
        <w:spacing w:line="240" w:lineRule="auto"/>
        <w:rPr>
          <w:rFonts w:ascii="Muli" w:hAnsi="Muli"/>
          <w:b/>
          <w:color w:val="auto"/>
          <w:sz w:val="18"/>
          <w:szCs w:val="18"/>
          <w:shd w:val="clear" w:color="auto" w:fill="FFFFFF"/>
        </w:rPr>
      </w:pPr>
      <w:bookmarkStart w:id="7" w:name="_Toc210205462"/>
      <w:bookmarkStart w:id="8" w:name="_Toc220414993"/>
      <w:r w:rsidRPr="005840A0">
        <w:rPr>
          <w:rFonts w:ascii="Muli" w:hAnsi="Muli"/>
          <w:b/>
          <w:color w:val="auto"/>
          <w:sz w:val="18"/>
          <w:szCs w:val="18"/>
        </w:rPr>
        <w:t>Entrance Meeting with the Faculty</w:t>
      </w:r>
      <w:bookmarkEnd w:id="7"/>
      <w:bookmarkEnd w:id="8"/>
      <w:r w:rsidRPr="005840A0">
        <w:rPr>
          <w:rFonts w:ascii="Muli" w:hAnsi="Muli"/>
          <w:b/>
          <w:color w:val="auto"/>
          <w:sz w:val="18"/>
          <w:szCs w:val="18"/>
          <w:shd w:val="clear" w:color="auto" w:fill="FFFFFF"/>
        </w:rPr>
        <w:t xml:space="preserve">  </w:t>
      </w:r>
    </w:p>
    <w:p w:rsidR="005840A0" w:rsidRPr="005840A0" w:rsidRDefault="005840A0" w:rsidP="005840A0">
      <w:pPr>
        <w:spacing w:line="240" w:lineRule="auto"/>
        <w:rPr>
          <w:rFonts w:ascii="Muli" w:hAnsi="Muli"/>
          <w:sz w:val="18"/>
          <w:szCs w:val="18"/>
        </w:rPr>
      </w:pPr>
      <w:r w:rsidRPr="005840A0">
        <w:rPr>
          <w:rFonts w:ascii="Muli" w:hAnsi="Muli"/>
          <w:sz w:val="18"/>
          <w:szCs w:val="18"/>
        </w:rPr>
        <w:t xml:space="preserve">In accordance with the </w:t>
      </w:r>
      <w:r w:rsidRPr="005840A0">
        <w:rPr>
          <w:rFonts w:ascii="Muli" w:hAnsi="Muli"/>
          <w:i/>
          <w:sz w:val="18"/>
          <w:szCs w:val="18"/>
        </w:rPr>
        <w:t>Typical Initial and Continuing Accreditation Hybrid / Site Visit Agenda</w:t>
      </w:r>
      <w:r w:rsidRPr="005840A0">
        <w:rPr>
          <w:rFonts w:ascii="Muli" w:hAnsi="Muli"/>
          <w:sz w:val="18"/>
          <w:szCs w:val="18"/>
        </w:rPr>
        <w:t xml:space="preserve">, the entrance meeting with Faculty is typically scheduled as an on-site meeting Monday morning. </w:t>
      </w:r>
    </w:p>
    <w:p w:rsidR="005840A0" w:rsidRPr="005840A0" w:rsidRDefault="005840A0" w:rsidP="005840A0">
      <w:pPr>
        <w:pStyle w:val="NormalWeb"/>
        <w:numPr>
          <w:ilvl w:val="0"/>
          <w:numId w:val="10"/>
        </w:numPr>
        <w:spacing w:before="0" w:beforeAutospacing="0"/>
        <w:rPr>
          <w:rFonts w:ascii="Muli" w:hAnsi="Muli"/>
          <w:sz w:val="18"/>
          <w:szCs w:val="18"/>
        </w:rPr>
      </w:pPr>
      <w:r w:rsidRPr="005840A0">
        <w:rPr>
          <w:rFonts w:ascii="Muli" w:hAnsi="Muli"/>
          <w:sz w:val="18"/>
          <w:szCs w:val="18"/>
        </w:rPr>
        <w:t>What do you consider to be the program’s greatest strengths? In your view, what is working particularly well?</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What challenges is the program currently facing, either academically or institutionally?</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How would you describe faculty morale and collegiality within the program?</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How is faculty workload structured, both in terms of teaching and service? Do you feel the workload is equitable and manageable?</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Are there sufficient opportunities for faculty to engage in research, creative practice, or professional development?</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How are new faculty supported when they join the program?</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lastRenderedPageBreak/>
        <w:t>How is the curriculum developed and reviewed? Are faculty meaningfully involved in curriculum planning and revision?</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In what ways do you collaborate with colleagues from other departments or disciplines?</w:t>
      </w:r>
    </w:p>
    <w:p w:rsidR="005840A0" w:rsidRPr="005840A0" w:rsidRDefault="005840A0" w:rsidP="005840A0">
      <w:pPr>
        <w:pStyle w:val="NormalWeb"/>
        <w:numPr>
          <w:ilvl w:val="0"/>
          <w:numId w:val="10"/>
        </w:numPr>
        <w:spacing w:after="0" w:afterAutospacing="0"/>
        <w:rPr>
          <w:rFonts w:ascii="Muli" w:hAnsi="Muli"/>
          <w:sz w:val="18"/>
          <w:szCs w:val="18"/>
        </w:rPr>
      </w:pPr>
      <w:r w:rsidRPr="005840A0">
        <w:rPr>
          <w:rFonts w:ascii="Muli" w:hAnsi="Muli"/>
          <w:sz w:val="18"/>
          <w:szCs w:val="18"/>
        </w:rPr>
        <w:t>How would you characterize the level of institutional support for the program (e.g., resources, space, and administrative support)?</w:t>
      </w:r>
      <w:bookmarkStart w:id="9" w:name="_Toc210205463"/>
    </w:p>
    <w:p w:rsidR="005840A0" w:rsidRPr="005840A0" w:rsidRDefault="005840A0" w:rsidP="005840A0">
      <w:pPr>
        <w:pStyle w:val="Heading5"/>
        <w:spacing w:before="0" w:line="240" w:lineRule="auto"/>
        <w:rPr>
          <w:rFonts w:ascii="Muli" w:hAnsi="Muli"/>
          <w:b/>
          <w:color w:val="auto"/>
          <w:sz w:val="18"/>
          <w:szCs w:val="18"/>
          <w:shd w:val="clear" w:color="auto" w:fill="FFFFFF"/>
        </w:rPr>
      </w:pPr>
      <w:bookmarkStart w:id="10" w:name="_Toc220414994"/>
      <w:r w:rsidRPr="005840A0">
        <w:rPr>
          <w:rFonts w:ascii="Muli" w:hAnsi="Muli"/>
          <w:b/>
          <w:color w:val="auto"/>
          <w:sz w:val="18"/>
          <w:szCs w:val="18"/>
        </w:rPr>
        <w:t>Entrance Meeting with the Student Representatives</w:t>
      </w:r>
      <w:bookmarkEnd w:id="9"/>
      <w:bookmarkEnd w:id="10"/>
      <w:r w:rsidRPr="005840A0">
        <w:rPr>
          <w:rFonts w:ascii="Muli" w:hAnsi="Muli"/>
          <w:b/>
          <w:color w:val="auto"/>
          <w:sz w:val="18"/>
          <w:szCs w:val="18"/>
          <w:shd w:val="clear" w:color="auto" w:fill="FFFFFF"/>
        </w:rPr>
        <w:t xml:space="preserve"> </w:t>
      </w:r>
    </w:p>
    <w:p w:rsidR="005840A0" w:rsidRPr="005840A0" w:rsidRDefault="005840A0" w:rsidP="005840A0">
      <w:pPr>
        <w:spacing w:line="240" w:lineRule="auto"/>
        <w:rPr>
          <w:rFonts w:ascii="Muli" w:hAnsi="Muli"/>
          <w:sz w:val="18"/>
          <w:szCs w:val="18"/>
        </w:rPr>
      </w:pPr>
      <w:r w:rsidRPr="005840A0">
        <w:rPr>
          <w:rFonts w:ascii="Muli" w:hAnsi="Muli"/>
          <w:sz w:val="18"/>
          <w:szCs w:val="18"/>
        </w:rPr>
        <w:t xml:space="preserve">In accordance with the </w:t>
      </w:r>
      <w:r w:rsidRPr="005840A0">
        <w:rPr>
          <w:rFonts w:ascii="Muli" w:hAnsi="Muli"/>
          <w:i/>
          <w:sz w:val="18"/>
          <w:szCs w:val="18"/>
        </w:rPr>
        <w:t>Typical Initial and Continuing Accreditation Hybrid / Site Visit Agenda</w:t>
      </w:r>
      <w:r w:rsidRPr="005840A0">
        <w:rPr>
          <w:rFonts w:ascii="Muli" w:hAnsi="Muli"/>
          <w:sz w:val="18"/>
          <w:szCs w:val="18"/>
        </w:rPr>
        <w:t xml:space="preserve">, the entrance meeting with Student Representatives is typically scheduled as an on-site meeting Monday afternoon. </w:t>
      </w:r>
    </w:p>
    <w:p w:rsidR="005840A0" w:rsidRPr="005840A0" w:rsidRDefault="005840A0" w:rsidP="005840A0">
      <w:pPr>
        <w:pStyle w:val="NormalWeb"/>
        <w:numPr>
          <w:ilvl w:val="0"/>
          <w:numId w:val="10"/>
        </w:numPr>
        <w:spacing w:before="0" w:beforeAutospacing="0"/>
        <w:rPr>
          <w:rFonts w:ascii="Muli" w:hAnsi="Muli"/>
          <w:sz w:val="18"/>
          <w:szCs w:val="18"/>
        </w:rPr>
      </w:pPr>
      <w:r w:rsidRPr="005840A0">
        <w:rPr>
          <w:rFonts w:ascii="Muli" w:hAnsi="Muli"/>
          <w:sz w:val="18"/>
          <w:szCs w:val="18"/>
        </w:rPr>
        <w:t>How were you selected or appointed to serve as a student representative?</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What mechanisms exist for students to provide feedback to the program (e.g., committees, surveys, meetings)?</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Do you feel student input is taken seriously and acted upon by the program leadership or faculty?</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Are students given opportunities to participate in program governance or curriculum development?</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How effective is communication between the program administration and the student body?</w:t>
      </w:r>
    </w:p>
    <w:p w:rsidR="005840A0" w:rsidRPr="005840A0" w:rsidRDefault="005840A0" w:rsidP="005840A0">
      <w:pPr>
        <w:pStyle w:val="Heading5"/>
        <w:spacing w:line="240" w:lineRule="auto"/>
        <w:rPr>
          <w:rFonts w:ascii="Muli" w:hAnsi="Muli"/>
          <w:b/>
          <w:color w:val="auto"/>
          <w:sz w:val="18"/>
          <w:szCs w:val="18"/>
        </w:rPr>
      </w:pPr>
      <w:bookmarkStart w:id="11" w:name="_Toc210205464"/>
      <w:bookmarkStart w:id="12" w:name="_Toc220414995"/>
      <w:r w:rsidRPr="005840A0">
        <w:rPr>
          <w:rFonts w:ascii="Muli" w:hAnsi="Muli"/>
          <w:b/>
          <w:color w:val="auto"/>
          <w:sz w:val="18"/>
          <w:szCs w:val="18"/>
        </w:rPr>
        <w:t>Entrance Meeting with the Students</w:t>
      </w:r>
      <w:bookmarkEnd w:id="11"/>
      <w:bookmarkEnd w:id="12"/>
    </w:p>
    <w:p w:rsidR="005840A0" w:rsidRPr="005840A0" w:rsidRDefault="005840A0" w:rsidP="005840A0">
      <w:pPr>
        <w:spacing w:line="240" w:lineRule="auto"/>
        <w:rPr>
          <w:rFonts w:ascii="Muli" w:hAnsi="Muli"/>
          <w:sz w:val="18"/>
          <w:szCs w:val="18"/>
        </w:rPr>
      </w:pPr>
      <w:r w:rsidRPr="005840A0">
        <w:rPr>
          <w:rFonts w:ascii="Muli" w:hAnsi="Muli"/>
          <w:sz w:val="18"/>
          <w:szCs w:val="18"/>
        </w:rPr>
        <w:t xml:space="preserve">In accordance with the </w:t>
      </w:r>
      <w:r w:rsidRPr="005840A0">
        <w:rPr>
          <w:rFonts w:ascii="Muli" w:hAnsi="Muli"/>
          <w:i/>
          <w:sz w:val="18"/>
          <w:szCs w:val="18"/>
        </w:rPr>
        <w:t>Typical Initial and Continuing Accreditation Hybrid / Site Visit Agenda</w:t>
      </w:r>
      <w:r w:rsidRPr="005840A0">
        <w:rPr>
          <w:rFonts w:ascii="Muli" w:hAnsi="Muli"/>
          <w:sz w:val="18"/>
          <w:szCs w:val="18"/>
        </w:rPr>
        <w:t xml:space="preserve">, the entrance meeting with Students is typically scheduled as an on-site meeting Monday afternoon. </w:t>
      </w:r>
    </w:p>
    <w:p w:rsidR="005840A0" w:rsidRPr="005840A0" w:rsidRDefault="005840A0" w:rsidP="005840A0">
      <w:pPr>
        <w:pStyle w:val="NormalWeb"/>
        <w:numPr>
          <w:ilvl w:val="0"/>
          <w:numId w:val="10"/>
        </w:numPr>
        <w:spacing w:before="0" w:beforeAutospacing="0"/>
        <w:rPr>
          <w:rFonts w:ascii="Muli" w:hAnsi="Muli"/>
          <w:sz w:val="18"/>
          <w:szCs w:val="18"/>
        </w:rPr>
      </w:pPr>
      <w:r w:rsidRPr="005840A0">
        <w:rPr>
          <w:rFonts w:ascii="Muli" w:hAnsi="Muli"/>
          <w:sz w:val="18"/>
          <w:szCs w:val="18"/>
        </w:rPr>
        <w:t>What motivated you to choose this program, and has it met your expectations so far?</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What do you consider to be the most positive aspects of the program?</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Are there areas where you believe the program could be improved?</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Do you feel that the curriculum is well-organized, current, and relevant to your field of study?</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How accessible and supportive are faculty members outside of class time?</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Are there sufficient opportunities for collaboration, independent research, or professional development?</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Do you feel supported in terms of academic advising, mental health resources, and career planning?</w:t>
      </w:r>
    </w:p>
    <w:p w:rsidR="005840A0" w:rsidRPr="005840A0" w:rsidRDefault="005840A0" w:rsidP="005840A0">
      <w:pPr>
        <w:pStyle w:val="NormalWeb"/>
        <w:numPr>
          <w:ilvl w:val="0"/>
          <w:numId w:val="10"/>
        </w:numPr>
        <w:rPr>
          <w:rFonts w:ascii="Muli" w:hAnsi="Muli"/>
          <w:sz w:val="18"/>
          <w:szCs w:val="18"/>
        </w:rPr>
      </w:pPr>
      <w:r w:rsidRPr="005840A0">
        <w:rPr>
          <w:rFonts w:ascii="Muli" w:hAnsi="Muli"/>
          <w:sz w:val="18"/>
          <w:szCs w:val="18"/>
        </w:rPr>
        <w:t>Is the physical learning environment (e.g., classrooms, studios, labs) and online infrastructure adequate for your needs?</w:t>
      </w:r>
    </w:p>
    <w:p w:rsidR="00A90688" w:rsidRPr="005840A0" w:rsidRDefault="005840A0" w:rsidP="005840A0">
      <w:pPr>
        <w:pStyle w:val="NormalWeb"/>
        <w:numPr>
          <w:ilvl w:val="0"/>
          <w:numId w:val="10"/>
        </w:numPr>
        <w:rPr>
          <w:rFonts w:ascii="Muli" w:hAnsi="Muli"/>
          <w:sz w:val="18"/>
          <w:szCs w:val="18"/>
        </w:rPr>
      </w:pPr>
      <w:r w:rsidRPr="005840A0">
        <w:rPr>
          <w:rFonts w:ascii="Muli" w:hAnsi="Muli"/>
          <w:sz w:val="18"/>
          <w:szCs w:val="18"/>
        </w:rPr>
        <w:t>How would you describe the sense of community within the program, both among students and between students and faculty?</w:t>
      </w:r>
    </w:p>
    <w:sectPr w:rsidR="00A90688" w:rsidRPr="005840A0" w:rsidSect="00652CAE">
      <w:headerReference w:type="first" r:id="rId7"/>
      <w:pgSz w:w="11906" w:h="16838"/>
      <w:pgMar w:top="1440" w:right="1440" w:bottom="1440" w:left="1440"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32C" w:rsidRDefault="001B632C">
      <w:pPr>
        <w:spacing w:after="0" w:line="240" w:lineRule="auto"/>
      </w:pPr>
      <w:r>
        <w:separator/>
      </w:r>
    </w:p>
  </w:endnote>
  <w:endnote w:type="continuationSeparator" w:id="0">
    <w:p w:rsidR="001B632C" w:rsidRDefault="001B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panose1 w:val="02000503000000000000"/>
    <w:charset w:val="00"/>
    <w:family w:val="auto"/>
    <w:pitch w:val="variable"/>
    <w:sig w:usb0="A00000EF" w:usb1="4000204B"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32C" w:rsidRDefault="001B632C">
      <w:pPr>
        <w:spacing w:after="0" w:line="240" w:lineRule="auto"/>
      </w:pPr>
      <w:r>
        <w:separator/>
      </w:r>
    </w:p>
  </w:footnote>
  <w:footnote w:type="continuationSeparator" w:id="0">
    <w:p w:rsidR="001B632C" w:rsidRDefault="001B6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CAE" w:rsidRDefault="00652CAE">
    <w:pPr>
      <w:pStyle w:val="Header"/>
    </w:pPr>
    <w:r>
      <w:rPr>
        <w:rFonts w:ascii="Times New Roman" w:hAnsi="Times New Roman" w:cs="Times New Roman"/>
        <w:noProof/>
        <w:sz w:val="24"/>
        <w:szCs w:val="24"/>
        <w:lang w:val="en-CA" w:eastAsia="en-CA"/>
      </w:rPr>
      <w:drawing>
        <wp:anchor distT="0" distB="0" distL="114300" distR="114300" simplePos="0" relativeHeight="251659264" behindDoc="0" locked="0" layoutInCell="1" allowOverlap="1" wp14:anchorId="4292BB11" wp14:editId="121F4223">
          <wp:simplePos x="0" y="0"/>
          <wp:positionH relativeFrom="margin">
            <wp:align>left</wp:align>
          </wp:positionH>
          <wp:positionV relativeFrom="paragraph">
            <wp:posOffset>-159904</wp:posOffset>
          </wp:positionV>
          <wp:extent cx="1214755" cy="875665"/>
          <wp:effectExtent l="0" t="0" r="444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654"/>
                  <a:stretch/>
                </pic:blipFill>
                <pic:spPr bwMode="auto">
                  <a:xfrm>
                    <a:off x="0" y="0"/>
                    <a:ext cx="1214755" cy="875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E7053"/>
    <w:multiLevelType w:val="hybridMultilevel"/>
    <w:tmpl w:val="C24C61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464AD3"/>
    <w:multiLevelType w:val="multilevel"/>
    <w:tmpl w:val="7F9E4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279C37DE"/>
    <w:multiLevelType w:val="multilevel"/>
    <w:tmpl w:val="E29643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2B977864"/>
    <w:multiLevelType w:val="hybridMultilevel"/>
    <w:tmpl w:val="E40EA3CE"/>
    <w:lvl w:ilvl="0" w:tplc="1EAE3E9E">
      <w:start w:val="1"/>
      <w:numFmt w:val="bullet"/>
      <w:lvlText w:val=""/>
      <w:lvlJc w:val="left"/>
      <w:pPr>
        <w:ind w:left="720" w:hanging="360"/>
      </w:pPr>
      <w:rPr>
        <w:rFonts w:ascii="WP IconicSymbolsA" w:eastAsia="Times" w:hAnsi="WP IconicSymbolsA" w:hint="default"/>
      </w:rPr>
    </w:lvl>
    <w:lvl w:ilvl="1" w:tplc="10090003" w:tentative="1">
      <w:start w:val="1"/>
      <w:numFmt w:val="bullet"/>
      <w:lvlText w:val="o"/>
      <w:lvlJc w:val="left"/>
      <w:pPr>
        <w:ind w:left="1440" w:hanging="360"/>
      </w:pPr>
      <w:rPr>
        <w:rFonts w:ascii="Courier New" w:hAnsi="Courier New" w:cs="Courier New" w:hint="default"/>
      </w:rPr>
    </w:lvl>
    <w:lvl w:ilvl="2" w:tplc="1EAE3E9E">
      <w:start w:val="1"/>
      <w:numFmt w:val="bullet"/>
      <w:lvlText w:val=""/>
      <w:lvlJc w:val="left"/>
      <w:pPr>
        <w:ind w:left="2160" w:hanging="360"/>
      </w:pPr>
      <w:rPr>
        <w:rFonts w:ascii="WP IconicSymbolsA" w:eastAsia="Times" w:hAnsi="WP IconicSymbolsA"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F4259E"/>
    <w:multiLevelType w:val="hybridMultilevel"/>
    <w:tmpl w:val="CE9A88B0"/>
    <w:lvl w:ilvl="0" w:tplc="36B045DA">
      <w:start w:val="1"/>
      <w:numFmt w:val="bullet"/>
      <w:lvlText w:val=""/>
      <w:lvlJc w:val="left"/>
      <w:pPr>
        <w:ind w:left="720" w:hanging="360"/>
      </w:pPr>
      <w:rPr>
        <w:rFonts w:ascii="Symbol" w:hAnsi="Symbol" w:hint="default"/>
        <w:color w:val="8496B0" w:themeColor="text2" w:themeTint="9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2D619BE"/>
    <w:multiLevelType w:val="hybridMultilevel"/>
    <w:tmpl w:val="8A7E8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8695DDA"/>
    <w:multiLevelType w:val="multilevel"/>
    <w:tmpl w:val="6EDC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E16C34"/>
    <w:multiLevelType w:val="hybridMultilevel"/>
    <w:tmpl w:val="B060F82A"/>
    <w:lvl w:ilvl="0" w:tplc="1B9224E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DFE7FA7"/>
    <w:multiLevelType w:val="hybridMultilevel"/>
    <w:tmpl w:val="F62A5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0955EEC"/>
    <w:multiLevelType w:val="multilevel"/>
    <w:tmpl w:val="922AC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74F65E4A"/>
    <w:multiLevelType w:val="multilevel"/>
    <w:tmpl w:val="16004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10"/>
  </w:num>
  <w:num w:numId="2">
    <w:abstractNumId w:val="9"/>
  </w:num>
  <w:num w:numId="3">
    <w:abstractNumId w:val="2"/>
  </w:num>
  <w:num w:numId="4">
    <w:abstractNumId w:val="1"/>
  </w:num>
  <w:num w:numId="5">
    <w:abstractNumId w:val="3"/>
  </w:num>
  <w:num w:numId="6">
    <w:abstractNumId w:val="5"/>
  </w:num>
  <w:num w:numId="7">
    <w:abstractNumId w:val="8"/>
  </w:num>
  <w:num w:numId="8">
    <w:abstractNumId w:val="6"/>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88"/>
    <w:rsid w:val="00153B8B"/>
    <w:rsid w:val="001B632C"/>
    <w:rsid w:val="003E0C1E"/>
    <w:rsid w:val="005840A0"/>
    <w:rsid w:val="00652CAE"/>
    <w:rsid w:val="008267E9"/>
    <w:rsid w:val="008C422A"/>
    <w:rsid w:val="00931974"/>
    <w:rsid w:val="00A90688"/>
    <w:rsid w:val="00AD5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4A362-7512-406B-B9C3-A5D14581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CA" w:eastAsia="en-C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CA" w:eastAsia="en-C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CA" w:eastAsia="en-C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CA" w:eastAsia="en-C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CA" w:eastAsia="en-C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CA" w:eastAsia="en-C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CA" w:eastAsia="en-C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CA" w:eastAsia="en-C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CA" w:eastAsia="en-C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CA" w:eastAsia="en-C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CA" w:eastAsia="en-C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CA" w:eastAsia="en-C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CA" w:eastAsia="en-C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CA" w:eastAsia="en-C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semiHidden/>
    <w:rsid w:val="003E0C1E"/>
    <w:pPr>
      <w:numPr>
        <w:ilvl w:val="12"/>
      </w:numPr>
      <w:tabs>
        <w:tab w:val="left" w:pos="-1272"/>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5" w:lineRule="auto"/>
      <w:ind w:left="1440"/>
    </w:pPr>
    <w:rPr>
      <w:rFonts w:ascii="Arial" w:eastAsia="Times New Roman" w:hAnsi="Arial" w:cs="Times New Roman"/>
      <w:i/>
      <w:sz w:val="20"/>
      <w:szCs w:val="20"/>
      <w:lang w:eastAsia="en-CA"/>
    </w:rPr>
  </w:style>
  <w:style w:type="character" w:customStyle="1" w:styleId="BodyTextIndentChar">
    <w:name w:val="Body Text Indent Char"/>
    <w:basedOn w:val="DefaultParagraphFont"/>
    <w:link w:val="BodyTextIndent"/>
    <w:semiHidden/>
    <w:rsid w:val="003E0C1E"/>
    <w:rPr>
      <w:rFonts w:ascii="Arial" w:eastAsia="Times New Roman" w:hAnsi="Arial" w:cs="Times New Roman"/>
      <w:i/>
      <w:sz w:val="20"/>
      <w:szCs w:val="20"/>
      <w:lang w:eastAsia="en-CA"/>
    </w:rPr>
  </w:style>
  <w:style w:type="paragraph" w:styleId="NormalWeb">
    <w:name w:val="Normal (Web)"/>
    <w:basedOn w:val="Normal"/>
    <w:uiPriority w:val="99"/>
    <w:unhideWhenUsed/>
    <w:rsid w:val="005840A0"/>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029664">
      <w:bodyDiv w:val="1"/>
      <w:marLeft w:val="0"/>
      <w:marRight w:val="0"/>
      <w:marTop w:val="0"/>
      <w:marBottom w:val="0"/>
      <w:divBdr>
        <w:top w:val="none" w:sz="0" w:space="0" w:color="auto"/>
        <w:left w:val="none" w:sz="0" w:space="0" w:color="auto"/>
        <w:bottom w:val="none" w:sz="0" w:space="0" w:color="auto"/>
        <w:right w:val="none" w:sz="0" w:space="0" w:color="auto"/>
      </w:divBdr>
    </w:div>
    <w:div w:id="615798754">
      <w:bodyDiv w:val="1"/>
      <w:marLeft w:val="0"/>
      <w:marRight w:val="0"/>
      <w:marTop w:val="0"/>
      <w:marBottom w:val="0"/>
      <w:divBdr>
        <w:top w:val="none" w:sz="0" w:space="0" w:color="auto"/>
        <w:left w:val="none" w:sz="0" w:space="0" w:color="auto"/>
        <w:bottom w:val="none" w:sz="0" w:space="0" w:color="auto"/>
        <w:right w:val="none" w:sz="0" w:space="0" w:color="auto"/>
      </w:divBdr>
      <w:divsChild>
        <w:div w:id="1313100193">
          <w:marLeft w:val="0"/>
          <w:marRight w:val="0"/>
          <w:marTop w:val="0"/>
          <w:marBottom w:val="0"/>
          <w:divBdr>
            <w:top w:val="none" w:sz="0" w:space="0" w:color="auto"/>
            <w:left w:val="none" w:sz="0" w:space="0" w:color="auto"/>
            <w:bottom w:val="none" w:sz="0" w:space="0" w:color="auto"/>
            <w:right w:val="none" w:sz="0" w:space="0" w:color="auto"/>
          </w:divBdr>
          <w:divsChild>
            <w:div w:id="1617103274">
              <w:marLeft w:val="0"/>
              <w:marRight w:val="0"/>
              <w:marTop w:val="0"/>
              <w:marBottom w:val="0"/>
              <w:divBdr>
                <w:top w:val="none" w:sz="0" w:space="0" w:color="auto"/>
                <w:left w:val="none" w:sz="0" w:space="0" w:color="auto"/>
                <w:bottom w:val="none" w:sz="0" w:space="0" w:color="auto"/>
                <w:right w:val="none" w:sz="0" w:space="0" w:color="auto"/>
              </w:divBdr>
              <w:divsChild>
                <w:div w:id="1135564178">
                  <w:marLeft w:val="0"/>
                  <w:marRight w:val="0"/>
                  <w:marTop w:val="0"/>
                  <w:marBottom w:val="0"/>
                  <w:divBdr>
                    <w:top w:val="none" w:sz="0" w:space="0" w:color="auto"/>
                    <w:left w:val="none" w:sz="0" w:space="0" w:color="auto"/>
                    <w:bottom w:val="none" w:sz="0" w:space="0" w:color="auto"/>
                    <w:right w:val="none" w:sz="0" w:space="0" w:color="auto"/>
                  </w:divBdr>
                  <w:divsChild>
                    <w:div w:id="841047769">
                      <w:marLeft w:val="0"/>
                      <w:marRight w:val="0"/>
                      <w:marTop w:val="0"/>
                      <w:marBottom w:val="0"/>
                      <w:divBdr>
                        <w:top w:val="none" w:sz="0" w:space="0" w:color="auto"/>
                        <w:left w:val="none" w:sz="0" w:space="0" w:color="auto"/>
                        <w:bottom w:val="none" w:sz="0" w:space="0" w:color="auto"/>
                        <w:right w:val="none" w:sz="0" w:space="0" w:color="auto"/>
                      </w:divBdr>
                      <w:divsChild>
                        <w:div w:id="1652176434">
                          <w:marLeft w:val="0"/>
                          <w:marRight w:val="0"/>
                          <w:marTop w:val="0"/>
                          <w:marBottom w:val="0"/>
                          <w:divBdr>
                            <w:top w:val="none" w:sz="0" w:space="0" w:color="auto"/>
                            <w:left w:val="none" w:sz="0" w:space="0" w:color="auto"/>
                            <w:bottom w:val="none" w:sz="0" w:space="0" w:color="auto"/>
                            <w:right w:val="none" w:sz="0" w:space="0" w:color="auto"/>
                          </w:divBdr>
                          <w:divsChild>
                            <w:div w:id="283191695">
                              <w:marLeft w:val="0"/>
                              <w:marRight w:val="0"/>
                              <w:marTop w:val="0"/>
                              <w:marBottom w:val="0"/>
                              <w:divBdr>
                                <w:top w:val="none" w:sz="0" w:space="0" w:color="auto"/>
                                <w:left w:val="none" w:sz="0" w:space="0" w:color="auto"/>
                                <w:bottom w:val="none" w:sz="0" w:space="0" w:color="auto"/>
                                <w:right w:val="none" w:sz="0" w:space="0" w:color="auto"/>
                              </w:divBdr>
                              <w:divsChild>
                                <w:div w:id="299462127">
                                  <w:marLeft w:val="0"/>
                                  <w:marRight w:val="0"/>
                                  <w:marTop w:val="0"/>
                                  <w:marBottom w:val="0"/>
                                  <w:divBdr>
                                    <w:top w:val="none" w:sz="0" w:space="0" w:color="auto"/>
                                    <w:left w:val="none" w:sz="0" w:space="0" w:color="auto"/>
                                    <w:bottom w:val="none" w:sz="0" w:space="0" w:color="auto"/>
                                    <w:right w:val="none" w:sz="0" w:space="0" w:color="auto"/>
                                  </w:divBdr>
                                  <w:divsChild>
                                    <w:div w:id="3292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323752">
      <w:bodyDiv w:val="1"/>
      <w:marLeft w:val="0"/>
      <w:marRight w:val="0"/>
      <w:marTop w:val="0"/>
      <w:marBottom w:val="0"/>
      <w:divBdr>
        <w:top w:val="none" w:sz="0" w:space="0" w:color="auto"/>
        <w:left w:val="none" w:sz="0" w:space="0" w:color="auto"/>
        <w:bottom w:val="none" w:sz="0" w:space="0" w:color="auto"/>
        <w:right w:val="none" w:sz="0" w:space="0" w:color="auto"/>
      </w:divBdr>
      <w:divsChild>
        <w:div w:id="1545753820">
          <w:marLeft w:val="0"/>
          <w:marRight w:val="0"/>
          <w:marTop w:val="0"/>
          <w:marBottom w:val="0"/>
          <w:divBdr>
            <w:top w:val="none" w:sz="0" w:space="0" w:color="auto"/>
            <w:left w:val="none" w:sz="0" w:space="0" w:color="auto"/>
            <w:bottom w:val="none" w:sz="0" w:space="0" w:color="auto"/>
            <w:right w:val="none" w:sz="0" w:space="0" w:color="auto"/>
          </w:divBdr>
          <w:divsChild>
            <w:div w:id="645596880">
              <w:marLeft w:val="0"/>
              <w:marRight w:val="0"/>
              <w:marTop w:val="0"/>
              <w:marBottom w:val="0"/>
              <w:divBdr>
                <w:top w:val="none" w:sz="0" w:space="0" w:color="auto"/>
                <w:left w:val="none" w:sz="0" w:space="0" w:color="auto"/>
                <w:bottom w:val="none" w:sz="0" w:space="0" w:color="auto"/>
                <w:right w:val="none" w:sz="0" w:space="0" w:color="auto"/>
              </w:divBdr>
              <w:divsChild>
                <w:div w:id="1631009787">
                  <w:marLeft w:val="0"/>
                  <w:marRight w:val="0"/>
                  <w:marTop w:val="0"/>
                  <w:marBottom w:val="0"/>
                  <w:divBdr>
                    <w:top w:val="none" w:sz="0" w:space="0" w:color="auto"/>
                    <w:left w:val="none" w:sz="0" w:space="0" w:color="auto"/>
                    <w:bottom w:val="none" w:sz="0" w:space="0" w:color="auto"/>
                    <w:right w:val="none" w:sz="0" w:space="0" w:color="auto"/>
                  </w:divBdr>
                  <w:divsChild>
                    <w:div w:id="1981954328">
                      <w:marLeft w:val="0"/>
                      <w:marRight w:val="0"/>
                      <w:marTop w:val="0"/>
                      <w:marBottom w:val="0"/>
                      <w:divBdr>
                        <w:top w:val="none" w:sz="0" w:space="0" w:color="auto"/>
                        <w:left w:val="none" w:sz="0" w:space="0" w:color="auto"/>
                        <w:bottom w:val="none" w:sz="0" w:space="0" w:color="auto"/>
                        <w:right w:val="none" w:sz="0" w:space="0" w:color="auto"/>
                      </w:divBdr>
                      <w:divsChild>
                        <w:div w:id="2066097278">
                          <w:marLeft w:val="0"/>
                          <w:marRight w:val="0"/>
                          <w:marTop w:val="0"/>
                          <w:marBottom w:val="0"/>
                          <w:divBdr>
                            <w:top w:val="none" w:sz="0" w:space="0" w:color="auto"/>
                            <w:left w:val="none" w:sz="0" w:space="0" w:color="auto"/>
                            <w:bottom w:val="none" w:sz="0" w:space="0" w:color="auto"/>
                            <w:right w:val="none" w:sz="0" w:space="0" w:color="auto"/>
                          </w:divBdr>
                          <w:divsChild>
                            <w:div w:id="1760058554">
                              <w:marLeft w:val="0"/>
                              <w:marRight w:val="0"/>
                              <w:marTop w:val="0"/>
                              <w:marBottom w:val="0"/>
                              <w:divBdr>
                                <w:top w:val="none" w:sz="0" w:space="0" w:color="auto"/>
                                <w:left w:val="none" w:sz="0" w:space="0" w:color="auto"/>
                                <w:bottom w:val="none" w:sz="0" w:space="0" w:color="auto"/>
                                <w:right w:val="none" w:sz="0" w:space="0" w:color="auto"/>
                              </w:divBdr>
                              <w:divsChild>
                                <w:div w:id="428430741">
                                  <w:marLeft w:val="0"/>
                                  <w:marRight w:val="0"/>
                                  <w:marTop w:val="0"/>
                                  <w:marBottom w:val="0"/>
                                  <w:divBdr>
                                    <w:top w:val="none" w:sz="0" w:space="0" w:color="auto"/>
                                    <w:left w:val="none" w:sz="0" w:space="0" w:color="auto"/>
                                    <w:bottom w:val="none" w:sz="0" w:space="0" w:color="auto"/>
                                    <w:right w:val="none" w:sz="0" w:space="0" w:color="auto"/>
                                  </w:divBdr>
                                  <w:divsChild>
                                    <w:div w:id="7644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308107">
      <w:bodyDiv w:val="1"/>
      <w:marLeft w:val="0"/>
      <w:marRight w:val="0"/>
      <w:marTop w:val="0"/>
      <w:marBottom w:val="0"/>
      <w:divBdr>
        <w:top w:val="none" w:sz="0" w:space="0" w:color="auto"/>
        <w:left w:val="none" w:sz="0" w:space="0" w:color="auto"/>
        <w:bottom w:val="none" w:sz="0" w:space="0" w:color="auto"/>
        <w:right w:val="none" w:sz="0" w:space="0" w:color="auto"/>
      </w:divBdr>
    </w:div>
    <w:div w:id="14714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Zoë Campbell</dc:creator>
  <cp:lastModifiedBy>Zoë Campbell</cp:lastModifiedBy>
  <cp:revision>4</cp:revision>
  <dcterms:created xsi:type="dcterms:W3CDTF">2025-06-03T19:53:00Z</dcterms:created>
  <dcterms:modified xsi:type="dcterms:W3CDTF">2026-02-23T16:14:00Z</dcterms:modified>
</cp:coreProperties>
</file>